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F2397A" w:rsidRDefault="00D07742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D0774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62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A771B" w:rsidRPr="006216C8" w:rsidRDefault="006A771B" w:rsidP="00D1753D">
                  <w:pPr>
                    <w:jc w:val="both"/>
                  </w:pPr>
                  <w:r w:rsidRPr="006216C8">
                    <w:t xml:space="preserve">Приложение  к ОПОП по направлению подготовки 38.03.06 Торговое дело (уровень </w:t>
                  </w:r>
                  <w:proofErr w:type="spellStart"/>
                  <w:r w:rsidRPr="006216C8">
                    <w:t>бакалавриата</w:t>
                  </w:r>
                  <w:proofErr w:type="spellEnd"/>
                  <w:r w:rsidRPr="006216C8">
                    <w:t>), Н</w:t>
                  </w:r>
                  <w:r w:rsidRPr="006216C8">
                    <w:t>а</w:t>
                  </w:r>
                  <w:r w:rsidRPr="006216C8">
                    <w:t xml:space="preserve">правленность (профиль) программы </w:t>
                  </w:r>
                  <w:r>
                    <w:t>«</w:t>
                  </w:r>
                  <w:r w:rsidRPr="006216C8">
                    <w:t>Коммерция</w:t>
                  </w:r>
                  <w:r>
                    <w:t>»</w:t>
                  </w:r>
                  <w:r w:rsidRPr="006216C8">
                    <w:t xml:space="preserve">, </w:t>
                  </w:r>
                  <w:r w:rsidRPr="00666070">
                    <w:t>утв. при</w:t>
                  </w:r>
                  <w:r>
                    <w:t xml:space="preserve">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 w:rsidR="001A0B24" w:rsidRPr="008D4506">
                    <w:rPr>
                      <w:color w:val="000000"/>
                    </w:rPr>
                    <w:t>25.03.2024 №34.</w:t>
                  </w:r>
                </w:p>
              </w:txbxContent>
            </v:textbox>
          </v:shape>
        </w:pict>
      </w:r>
    </w:p>
    <w:p w:rsidR="00D1753D" w:rsidRPr="00F2397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2397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2397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2397A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2397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2397A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2397A" w:rsidRDefault="00EA5B8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2397A">
        <w:rPr>
          <w:rFonts w:eastAsia="Courier New"/>
          <w:noProof/>
          <w:sz w:val="28"/>
          <w:szCs w:val="28"/>
          <w:lang w:bidi="ru-RU"/>
        </w:rPr>
        <w:t>«</w:t>
      </w:r>
      <w:r w:rsidR="00C94464" w:rsidRPr="00F2397A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F2397A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2397A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2397A">
        <w:rPr>
          <w:rFonts w:eastAsia="Courier New"/>
          <w:noProof/>
          <w:sz w:val="28"/>
          <w:szCs w:val="28"/>
          <w:lang w:bidi="ru-RU"/>
        </w:rPr>
        <w:t>Кафедра «</w:t>
      </w:r>
      <w:r w:rsidR="009955AE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="001A0B24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Pr="00F2397A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2397A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2397A" w:rsidRDefault="00D0774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07742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A771B" w:rsidRPr="00C94464" w:rsidRDefault="006A771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A771B" w:rsidRPr="00C94464" w:rsidRDefault="006A771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A771B" w:rsidRDefault="006A771B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771B" w:rsidRPr="00C94464" w:rsidRDefault="006A771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A771B" w:rsidRPr="00C94464" w:rsidRDefault="006A771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BC265A">
                    <w:rPr>
                      <w:sz w:val="24"/>
                      <w:szCs w:val="24"/>
                    </w:rPr>
                    <w:t>2</w:t>
                  </w:r>
                  <w:r w:rsidR="001A0B24">
                    <w:rPr>
                      <w:sz w:val="24"/>
                      <w:szCs w:val="24"/>
                    </w:rPr>
                    <w:t>5</w:t>
                  </w:r>
                  <w:r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9955AE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BC265A">
                    <w:rPr>
                      <w:sz w:val="24"/>
                      <w:szCs w:val="24"/>
                    </w:rPr>
                    <w:t>2</w:t>
                  </w:r>
                  <w:r w:rsidR="001A0B24">
                    <w:rPr>
                      <w:sz w:val="24"/>
                      <w:szCs w:val="24"/>
                    </w:rPr>
                    <w:t>4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F2397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2397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2397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2397A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2397A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2397A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F2397A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F2397A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F2397A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F2397A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F2397A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2397A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F2397A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F2397A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F2397A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F2397A" w:rsidRDefault="00675C2C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F2397A">
        <w:rPr>
          <w:b/>
          <w:bCs/>
          <w:caps/>
          <w:sz w:val="32"/>
          <w:szCs w:val="32"/>
        </w:rPr>
        <w:t>коммерческая деятельность</w:t>
      </w:r>
    </w:p>
    <w:p w:rsidR="00C94464" w:rsidRPr="00F2397A" w:rsidRDefault="00C94464" w:rsidP="007F4B97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F2397A">
        <w:rPr>
          <w:bCs/>
          <w:sz w:val="24"/>
          <w:szCs w:val="24"/>
        </w:rPr>
        <w:t>Б</w:t>
      </w:r>
      <w:proofErr w:type="gramStart"/>
      <w:r w:rsidRPr="00F2397A">
        <w:rPr>
          <w:bCs/>
          <w:sz w:val="24"/>
          <w:szCs w:val="24"/>
        </w:rPr>
        <w:t>1</w:t>
      </w:r>
      <w:proofErr w:type="gramEnd"/>
      <w:r w:rsidRPr="00F2397A">
        <w:rPr>
          <w:bCs/>
          <w:sz w:val="24"/>
          <w:szCs w:val="24"/>
        </w:rPr>
        <w:t>.Б.</w:t>
      </w:r>
      <w:r w:rsidR="00675C2C" w:rsidRPr="00F2397A">
        <w:rPr>
          <w:bCs/>
          <w:sz w:val="24"/>
          <w:szCs w:val="24"/>
        </w:rPr>
        <w:t>30</w:t>
      </w:r>
    </w:p>
    <w:p w:rsidR="007F4B97" w:rsidRPr="00F2397A" w:rsidRDefault="007F4B9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5669CB" w:rsidRPr="00F2397A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F2397A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F2397A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F2397A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F2397A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F2397A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F2397A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2397A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F2397A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F2397A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F2397A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F2397A">
        <w:rPr>
          <w:rFonts w:eastAsia="Courier New"/>
          <w:sz w:val="24"/>
          <w:szCs w:val="24"/>
          <w:lang w:bidi="ru-RU"/>
        </w:rPr>
        <w:t>)</w:t>
      </w:r>
    </w:p>
    <w:p w:rsidR="007C277B" w:rsidRPr="00F2397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2397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2397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2397A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717049" w:rsidRPr="00F2397A">
        <w:rPr>
          <w:rFonts w:eastAsia="Courier New"/>
          <w:b/>
          <w:sz w:val="24"/>
          <w:szCs w:val="24"/>
          <w:lang w:bidi="ru-RU"/>
        </w:rPr>
        <w:t>38</w:t>
      </w:r>
      <w:r w:rsidRPr="00F2397A">
        <w:rPr>
          <w:rFonts w:eastAsia="Courier New"/>
          <w:b/>
          <w:sz w:val="24"/>
          <w:szCs w:val="24"/>
          <w:lang w:bidi="ru-RU"/>
        </w:rPr>
        <w:t>.03.0</w:t>
      </w:r>
      <w:r w:rsidR="00717049" w:rsidRPr="00F2397A">
        <w:rPr>
          <w:rFonts w:eastAsia="Courier New"/>
          <w:b/>
          <w:sz w:val="24"/>
          <w:szCs w:val="24"/>
          <w:lang w:bidi="ru-RU"/>
        </w:rPr>
        <w:t>6</w:t>
      </w:r>
      <w:r w:rsidRPr="00F2397A">
        <w:rPr>
          <w:rFonts w:eastAsia="Courier New"/>
          <w:b/>
          <w:sz w:val="24"/>
          <w:szCs w:val="24"/>
          <w:lang w:bidi="ru-RU"/>
        </w:rPr>
        <w:t xml:space="preserve"> </w:t>
      </w:r>
      <w:r w:rsidR="00717049" w:rsidRPr="00F2397A">
        <w:rPr>
          <w:rFonts w:eastAsia="Courier New"/>
          <w:b/>
          <w:sz w:val="24"/>
          <w:szCs w:val="24"/>
          <w:lang w:bidi="ru-RU"/>
        </w:rPr>
        <w:t>Торговое дело</w:t>
      </w:r>
      <w:r w:rsidRPr="00F2397A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F2397A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F2397A">
        <w:rPr>
          <w:rFonts w:eastAsia="Courier New"/>
          <w:sz w:val="24"/>
          <w:szCs w:val="24"/>
          <w:lang w:bidi="ru-RU"/>
        </w:rPr>
        <w:t>)</w:t>
      </w:r>
      <w:r w:rsidRPr="00F2397A">
        <w:rPr>
          <w:rFonts w:eastAsia="Courier New"/>
          <w:sz w:val="24"/>
          <w:szCs w:val="24"/>
          <w:lang w:bidi="ru-RU"/>
        </w:rPr>
        <w:cr/>
      </w:r>
    </w:p>
    <w:p w:rsidR="007C277B" w:rsidRPr="00F2397A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2397A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717049" w:rsidRPr="00F2397A">
        <w:rPr>
          <w:rFonts w:eastAsia="Courier New"/>
          <w:b/>
          <w:sz w:val="24"/>
          <w:szCs w:val="24"/>
          <w:lang w:bidi="ru-RU"/>
        </w:rPr>
        <w:t>Коммерция</w:t>
      </w:r>
      <w:r w:rsidRPr="00F2397A">
        <w:rPr>
          <w:rFonts w:eastAsia="Courier New"/>
          <w:sz w:val="24"/>
          <w:szCs w:val="24"/>
          <w:lang w:bidi="ru-RU"/>
        </w:rPr>
        <w:t>»</w:t>
      </w:r>
    </w:p>
    <w:p w:rsidR="007C277B" w:rsidRPr="00F2397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2397A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F2397A" w:rsidRPr="00F2397A" w:rsidRDefault="00F2397A" w:rsidP="00F2397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2397A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F2397A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F2397A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F2397A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7C3452" w:rsidRPr="00F2397A" w:rsidRDefault="007C3452" w:rsidP="007C345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2397A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F4070" w:rsidRPr="00F2397A" w:rsidRDefault="009F4070" w:rsidP="009F4070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2397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BC265A" w:rsidRPr="00371907" w:rsidRDefault="002E7F07" w:rsidP="00BC265A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BC265A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9F4070" w:rsidRDefault="009F4070" w:rsidP="005669C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955AE" w:rsidRDefault="009955AE" w:rsidP="005669C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955AE" w:rsidRPr="00F2397A" w:rsidRDefault="009955AE" w:rsidP="005669C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669CB" w:rsidRPr="00F2397A" w:rsidRDefault="005669CB" w:rsidP="009F407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E753A" w:rsidRPr="00F2397A" w:rsidRDefault="004E753A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E753A" w:rsidRPr="00F2397A" w:rsidRDefault="004E753A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669CB" w:rsidRPr="00F2397A" w:rsidRDefault="005669CB" w:rsidP="00857FC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F2397A" w:rsidRDefault="00DF1076" w:rsidP="00DF1076">
      <w:pPr>
        <w:suppressAutoHyphens/>
        <w:contextualSpacing/>
        <w:rPr>
          <w:sz w:val="24"/>
          <w:szCs w:val="24"/>
        </w:rPr>
      </w:pPr>
      <w:r w:rsidRPr="00F2397A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</w:t>
      </w:r>
      <w:r w:rsidR="005669CB" w:rsidRPr="00F2397A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7C277B" w:rsidRPr="00F2397A">
        <w:rPr>
          <w:sz w:val="24"/>
          <w:szCs w:val="24"/>
        </w:rPr>
        <w:t>Омск</w:t>
      </w:r>
      <w:r w:rsidR="00BC265A">
        <w:rPr>
          <w:sz w:val="24"/>
          <w:szCs w:val="24"/>
        </w:rPr>
        <w:t xml:space="preserve"> 202</w:t>
      </w:r>
      <w:r w:rsidR="001A0B24">
        <w:rPr>
          <w:sz w:val="24"/>
          <w:szCs w:val="24"/>
        </w:rPr>
        <w:t>4</w:t>
      </w:r>
    </w:p>
    <w:p w:rsidR="00DF1076" w:rsidRPr="00F2397A" w:rsidRDefault="007C277B" w:rsidP="001337B1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F2397A">
        <w:rPr>
          <w:sz w:val="24"/>
          <w:szCs w:val="24"/>
        </w:rPr>
        <w:br w:type="page"/>
      </w:r>
    </w:p>
    <w:p w:rsidR="000911D1" w:rsidRPr="009955AE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9955AE">
        <w:rPr>
          <w:spacing w:val="-3"/>
          <w:sz w:val="28"/>
          <w:szCs w:val="28"/>
          <w:lang w:eastAsia="en-US"/>
        </w:rPr>
        <w:t>Составитель:</w:t>
      </w:r>
    </w:p>
    <w:p w:rsidR="000911D1" w:rsidRPr="009955AE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11D1" w:rsidRPr="009955AE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9955AE">
        <w:rPr>
          <w:spacing w:val="-3"/>
          <w:sz w:val="28"/>
          <w:szCs w:val="28"/>
          <w:lang w:eastAsia="en-US"/>
        </w:rPr>
        <w:t>к.</w:t>
      </w:r>
      <w:r w:rsidR="007C3452" w:rsidRPr="009955AE">
        <w:rPr>
          <w:spacing w:val="-3"/>
          <w:sz w:val="28"/>
          <w:szCs w:val="28"/>
          <w:lang w:eastAsia="en-US"/>
        </w:rPr>
        <w:t>э</w:t>
      </w:r>
      <w:r w:rsidRPr="009955AE">
        <w:rPr>
          <w:spacing w:val="-3"/>
          <w:sz w:val="28"/>
          <w:szCs w:val="28"/>
          <w:lang w:eastAsia="en-US"/>
        </w:rPr>
        <w:t>.н</w:t>
      </w:r>
      <w:proofErr w:type="spellEnd"/>
      <w:r w:rsidRPr="009955AE">
        <w:rPr>
          <w:spacing w:val="-3"/>
          <w:sz w:val="28"/>
          <w:szCs w:val="28"/>
          <w:lang w:eastAsia="en-US"/>
        </w:rPr>
        <w:t>., доцент _________________ /</w:t>
      </w:r>
      <w:r w:rsidR="007C3452" w:rsidRPr="009955AE">
        <w:rPr>
          <w:spacing w:val="-3"/>
          <w:sz w:val="28"/>
          <w:szCs w:val="28"/>
          <w:lang w:eastAsia="en-US"/>
        </w:rPr>
        <w:t>Н.Е. Алексеев</w:t>
      </w:r>
      <w:r w:rsidRPr="009955AE">
        <w:rPr>
          <w:spacing w:val="-3"/>
          <w:sz w:val="28"/>
          <w:szCs w:val="28"/>
          <w:lang w:eastAsia="en-US"/>
        </w:rPr>
        <w:t>/</w:t>
      </w:r>
    </w:p>
    <w:p w:rsidR="000911D1" w:rsidRPr="009955AE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9955AE" w:rsidRPr="009955AE" w:rsidRDefault="000911D1" w:rsidP="009955AE">
      <w:pPr>
        <w:tabs>
          <w:tab w:val="left" w:pos="0"/>
        </w:tabs>
        <w:spacing w:after="200"/>
        <w:rPr>
          <w:sz w:val="28"/>
          <w:szCs w:val="28"/>
        </w:rPr>
      </w:pPr>
      <w:r w:rsidRPr="009955AE">
        <w:rPr>
          <w:spacing w:val="-3"/>
          <w:sz w:val="28"/>
          <w:szCs w:val="28"/>
          <w:lang w:eastAsia="en-US"/>
        </w:rPr>
        <w:t xml:space="preserve">Рабочая программа дисциплины одобрена на заседании кафедры  </w:t>
      </w:r>
      <w:r w:rsidR="009955AE" w:rsidRPr="009955AE">
        <w:rPr>
          <w:sz w:val="28"/>
          <w:szCs w:val="28"/>
        </w:rPr>
        <w:t xml:space="preserve">экономики и управления </w:t>
      </w:r>
      <w:r w:rsidR="001A0B24">
        <w:rPr>
          <w:sz w:val="28"/>
          <w:szCs w:val="28"/>
        </w:rPr>
        <w:t>персоналом</w:t>
      </w:r>
    </w:p>
    <w:p w:rsidR="009955AE" w:rsidRPr="009955AE" w:rsidRDefault="00BC265A" w:rsidP="009955AE">
      <w:pPr>
        <w:tabs>
          <w:tab w:val="left" w:pos="0"/>
          <w:tab w:val="left" w:pos="5446"/>
          <w:tab w:val="left" w:pos="639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Протокол  № 8  от  «2</w:t>
      </w:r>
      <w:r w:rsidR="001A0B24">
        <w:rPr>
          <w:sz w:val="28"/>
          <w:szCs w:val="28"/>
        </w:rPr>
        <w:t>2</w:t>
      </w:r>
      <w:r>
        <w:rPr>
          <w:sz w:val="28"/>
          <w:szCs w:val="28"/>
        </w:rPr>
        <w:t>»  марта  202</w:t>
      </w:r>
      <w:r w:rsidR="001A0B24">
        <w:rPr>
          <w:sz w:val="28"/>
          <w:szCs w:val="28"/>
        </w:rPr>
        <w:t>4</w:t>
      </w:r>
      <w:r w:rsidR="009955AE" w:rsidRPr="009955AE">
        <w:rPr>
          <w:sz w:val="28"/>
          <w:szCs w:val="28"/>
        </w:rPr>
        <w:t xml:space="preserve"> г</w:t>
      </w:r>
      <w:r w:rsidR="009955AE" w:rsidRPr="009955AE">
        <w:rPr>
          <w:sz w:val="28"/>
          <w:szCs w:val="28"/>
        </w:rPr>
        <w:tab/>
      </w:r>
      <w:r w:rsidR="009955AE" w:rsidRPr="009955AE">
        <w:rPr>
          <w:sz w:val="28"/>
          <w:szCs w:val="28"/>
        </w:rPr>
        <w:tab/>
      </w:r>
      <w:r w:rsidR="009955AE" w:rsidRPr="009955AE">
        <w:rPr>
          <w:sz w:val="28"/>
          <w:szCs w:val="28"/>
        </w:rPr>
        <w:tab/>
      </w:r>
    </w:p>
    <w:p w:rsidR="009955AE" w:rsidRPr="009955AE" w:rsidRDefault="009955AE" w:rsidP="009955AE">
      <w:pPr>
        <w:tabs>
          <w:tab w:val="left" w:pos="0"/>
        </w:tabs>
        <w:spacing w:after="200"/>
        <w:rPr>
          <w:sz w:val="28"/>
          <w:szCs w:val="28"/>
        </w:rPr>
      </w:pPr>
      <w:r w:rsidRPr="009955AE">
        <w:rPr>
          <w:sz w:val="28"/>
          <w:szCs w:val="28"/>
        </w:rPr>
        <w:t xml:space="preserve">Зав. кафедрой,  </w:t>
      </w:r>
      <w:r w:rsidR="001A0B24">
        <w:rPr>
          <w:sz w:val="28"/>
          <w:szCs w:val="28"/>
        </w:rPr>
        <w:t>д.п.н., профессор</w:t>
      </w:r>
      <w:r w:rsidRPr="009955AE">
        <w:rPr>
          <w:sz w:val="28"/>
          <w:szCs w:val="28"/>
        </w:rPr>
        <w:t xml:space="preserve">                                /</w:t>
      </w:r>
      <w:r w:rsidRPr="009955AE">
        <w:rPr>
          <w:spacing w:val="-3"/>
          <w:sz w:val="28"/>
          <w:szCs w:val="28"/>
          <w:lang w:eastAsia="en-US"/>
        </w:rPr>
        <w:t xml:space="preserve"> </w:t>
      </w:r>
      <w:r w:rsidR="00BC265A">
        <w:rPr>
          <w:spacing w:val="-3"/>
          <w:sz w:val="28"/>
          <w:szCs w:val="28"/>
          <w:lang w:eastAsia="en-US"/>
        </w:rPr>
        <w:t>О.</w:t>
      </w:r>
      <w:proofErr w:type="gramStart"/>
      <w:r w:rsidR="00BC265A">
        <w:rPr>
          <w:spacing w:val="-3"/>
          <w:sz w:val="28"/>
          <w:szCs w:val="28"/>
          <w:lang w:eastAsia="en-US"/>
        </w:rPr>
        <w:t>В</w:t>
      </w:r>
      <w:proofErr w:type="gramEnd"/>
      <w:r w:rsidR="00BC265A">
        <w:rPr>
          <w:spacing w:val="-3"/>
          <w:sz w:val="28"/>
          <w:szCs w:val="28"/>
          <w:lang w:eastAsia="en-US"/>
        </w:rPr>
        <w:t xml:space="preserve"> </w:t>
      </w:r>
      <w:r w:rsidR="001A0B24">
        <w:rPr>
          <w:spacing w:val="-3"/>
          <w:sz w:val="28"/>
          <w:szCs w:val="28"/>
          <w:lang w:eastAsia="en-US"/>
        </w:rPr>
        <w:t>Волох</w:t>
      </w:r>
      <w:r w:rsidRPr="009955AE">
        <w:rPr>
          <w:sz w:val="28"/>
          <w:szCs w:val="28"/>
        </w:rPr>
        <w:t xml:space="preserve">/ </w:t>
      </w:r>
    </w:p>
    <w:p w:rsidR="001337B1" w:rsidRPr="00F2397A" w:rsidRDefault="000911D1" w:rsidP="009955AE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2397A">
        <w:rPr>
          <w:spacing w:val="-3"/>
          <w:sz w:val="24"/>
          <w:szCs w:val="24"/>
          <w:lang w:eastAsia="en-US"/>
        </w:rPr>
        <w:br w:type="page"/>
      </w:r>
      <w:r w:rsidR="001337B1" w:rsidRPr="00F2397A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1337B1" w:rsidRPr="00F2397A" w:rsidRDefault="001337B1" w:rsidP="001337B1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F2397A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F2397A">
              <w:rPr>
                <w:sz w:val="24"/>
                <w:szCs w:val="24"/>
              </w:rPr>
              <w:t>, соотнесе</w:t>
            </w:r>
            <w:r w:rsidRPr="00F2397A">
              <w:rPr>
                <w:sz w:val="24"/>
                <w:szCs w:val="24"/>
              </w:rPr>
              <w:t>н</w:t>
            </w:r>
            <w:r w:rsidRPr="00F2397A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pacing w:val="4"/>
                <w:sz w:val="24"/>
                <w:szCs w:val="24"/>
              </w:rPr>
            </w:pPr>
            <w:r w:rsidRPr="00F2397A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F2397A">
              <w:rPr>
                <w:spacing w:val="4"/>
                <w:sz w:val="24"/>
                <w:szCs w:val="24"/>
              </w:rPr>
              <w:t>е</w:t>
            </w:r>
            <w:r w:rsidRPr="00F2397A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F2397A">
              <w:rPr>
                <w:spacing w:val="4"/>
                <w:sz w:val="24"/>
                <w:szCs w:val="24"/>
              </w:rPr>
              <w:t>е</w:t>
            </w:r>
            <w:r w:rsidRPr="00F2397A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F2397A">
              <w:rPr>
                <w:sz w:val="24"/>
                <w:szCs w:val="24"/>
              </w:rPr>
              <w:t>а</w:t>
            </w:r>
            <w:r w:rsidRPr="00F2397A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F2397A">
              <w:rPr>
                <w:sz w:val="24"/>
                <w:szCs w:val="24"/>
              </w:rPr>
              <w:t>обучающихся</w:t>
            </w:r>
            <w:proofErr w:type="gramEnd"/>
            <w:r w:rsidRPr="00F2397A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F2397A">
              <w:rPr>
                <w:sz w:val="24"/>
                <w:szCs w:val="24"/>
              </w:rPr>
              <w:t>р</w:t>
            </w:r>
            <w:r w:rsidRPr="00F2397A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F2397A">
              <w:rPr>
                <w:sz w:val="24"/>
                <w:szCs w:val="24"/>
              </w:rPr>
              <w:t>обучающихся</w:t>
            </w:r>
            <w:proofErr w:type="gramEnd"/>
            <w:r w:rsidRPr="00F2397A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F2397A">
              <w:rPr>
                <w:sz w:val="24"/>
                <w:szCs w:val="24"/>
              </w:rPr>
              <w:t>о</w:t>
            </w:r>
            <w:r w:rsidRPr="00F2397A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  <w:tr w:rsidR="001337B1" w:rsidRPr="00F2397A" w:rsidTr="00AE1FA9">
        <w:tc>
          <w:tcPr>
            <w:tcW w:w="562" w:type="dxa"/>
            <w:hideMark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1337B1" w:rsidRPr="00F2397A" w:rsidRDefault="001337B1" w:rsidP="00AE1FA9">
            <w:pPr>
              <w:jc w:val="both"/>
              <w:rPr>
                <w:sz w:val="24"/>
                <w:szCs w:val="24"/>
              </w:rPr>
            </w:pPr>
            <w:r w:rsidRPr="00F2397A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337B1" w:rsidRPr="00F2397A" w:rsidRDefault="001337B1" w:rsidP="00AE1F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37B1" w:rsidRPr="00F2397A" w:rsidRDefault="001337B1" w:rsidP="001337B1">
      <w:pPr>
        <w:spacing w:after="160" w:line="256" w:lineRule="auto"/>
        <w:rPr>
          <w:b/>
          <w:sz w:val="24"/>
          <w:szCs w:val="24"/>
        </w:rPr>
      </w:pPr>
    </w:p>
    <w:p w:rsidR="002933E5" w:rsidRPr="00F2397A" w:rsidRDefault="001337B1" w:rsidP="001337B1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F2397A">
        <w:rPr>
          <w:b/>
          <w:sz w:val="24"/>
          <w:szCs w:val="24"/>
        </w:rPr>
        <w:br w:type="page"/>
      </w:r>
      <w:r w:rsidR="002933E5" w:rsidRPr="00F2397A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F2397A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F2397A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F2397A">
        <w:rPr>
          <w:b/>
          <w:i/>
          <w:sz w:val="24"/>
          <w:szCs w:val="24"/>
          <w:lang w:eastAsia="en-US"/>
        </w:rPr>
        <w:t>:</w:t>
      </w:r>
    </w:p>
    <w:p w:rsidR="002933E5" w:rsidRPr="00F2397A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2397A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F2397A">
        <w:rPr>
          <w:sz w:val="24"/>
          <w:szCs w:val="24"/>
          <w:lang w:eastAsia="en-US"/>
        </w:rPr>
        <w:t>а</w:t>
      </w:r>
      <w:r w:rsidRPr="00F2397A">
        <w:rPr>
          <w:sz w:val="24"/>
          <w:szCs w:val="24"/>
          <w:lang w:eastAsia="en-US"/>
        </w:rPr>
        <w:t>зовании в Российской Федерации»;</w:t>
      </w:r>
    </w:p>
    <w:p w:rsidR="005C20F0" w:rsidRPr="00F2397A" w:rsidRDefault="005C20F0" w:rsidP="00ED46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397A">
        <w:rPr>
          <w:rFonts w:ascii="Times New Roman" w:hAnsi="Times New Roman" w:cs="Times New Roman"/>
          <w:b w:val="0"/>
          <w:sz w:val="24"/>
          <w:szCs w:val="24"/>
        </w:rPr>
        <w:t>- Федеральным государственным образовательным стандартом высшего образов</w:t>
      </w:r>
      <w:r w:rsidRPr="00F2397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F2397A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r w:rsidR="004A68C9" w:rsidRPr="00F2397A">
        <w:rPr>
          <w:rFonts w:ascii="Times New Roman" w:hAnsi="Times New Roman" w:cs="Times New Roman"/>
          <w:b w:val="0"/>
          <w:sz w:val="24"/>
          <w:szCs w:val="24"/>
        </w:rPr>
        <w:t xml:space="preserve">по направлению подготовки </w:t>
      </w:r>
      <w:r w:rsidR="00930CAE" w:rsidRPr="00F2397A">
        <w:rPr>
          <w:rFonts w:ascii="Times New Roman" w:hAnsi="Times New Roman" w:cs="Times New Roman"/>
          <w:b w:val="0"/>
          <w:sz w:val="24"/>
        </w:rPr>
        <w:t xml:space="preserve">38.03.06 Торговое дело </w:t>
      </w:r>
      <w:r w:rsidR="004A68C9" w:rsidRPr="00F2397A">
        <w:rPr>
          <w:rFonts w:ascii="Times New Roman" w:hAnsi="Times New Roman" w:cs="Times New Roman"/>
          <w:b w:val="0"/>
          <w:sz w:val="24"/>
          <w:szCs w:val="24"/>
        </w:rPr>
        <w:t xml:space="preserve">(уровень </w:t>
      </w:r>
      <w:proofErr w:type="spellStart"/>
      <w:r w:rsidR="004A68C9" w:rsidRPr="00F2397A">
        <w:rPr>
          <w:rFonts w:ascii="Times New Roman" w:hAnsi="Times New Roman" w:cs="Times New Roman"/>
          <w:b w:val="0"/>
          <w:sz w:val="24"/>
          <w:szCs w:val="24"/>
        </w:rPr>
        <w:t>бакалавриата</w:t>
      </w:r>
      <w:proofErr w:type="spellEnd"/>
      <w:r w:rsidR="004A68C9" w:rsidRPr="00F2397A">
        <w:rPr>
          <w:rFonts w:ascii="Times New Roman" w:hAnsi="Times New Roman" w:cs="Times New Roman"/>
          <w:b w:val="0"/>
          <w:sz w:val="24"/>
          <w:szCs w:val="24"/>
        </w:rPr>
        <w:t>)</w:t>
      </w:r>
      <w:r w:rsidRPr="00F2397A">
        <w:rPr>
          <w:rFonts w:ascii="Times New Roman" w:hAnsi="Times New Roman" w:cs="Times New Roman"/>
          <w:b w:val="0"/>
          <w:sz w:val="24"/>
          <w:szCs w:val="24"/>
        </w:rPr>
        <w:t>, утве</w:t>
      </w:r>
      <w:r w:rsidRPr="00F2397A">
        <w:rPr>
          <w:rFonts w:ascii="Times New Roman" w:hAnsi="Times New Roman" w:cs="Times New Roman"/>
          <w:b w:val="0"/>
          <w:sz w:val="24"/>
          <w:szCs w:val="24"/>
        </w:rPr>
        <w:t>р</w:t>
      </w:r>
      <w:r w:rsidRPr="00F2397A">
        <w:rPr>
          <w:rFonts w:ascii="Times New Roman" w:hAnsi="Times New Roman" w:cs="Times New Roman"/>
          <w:b w:val="0"/>
          <w:sz w:val="24"/>
          <w:szCs w:val="24"/>
        </w:rPr>
        <w:t xml:space="preserve">жденного </w:t>
      </w:r>
      <w:r w:rsidR="004A68C9" w:rsidRPr="00F2397A">
        <w:rPr>
          <w:rFonts w:ascii="Times New Roman" w:hAnsi="Times New Roman" w:cs="Times New Roman"/>
          <w:b w:val="0"/>
          <w:sz w:val="24"/>
          <w:szCs w:val="24"/>
        </w:rPr>
        <w:t>П</w:t>
      </w:r>
      <w:r w:rsidRPr="00F2397A">
        <w:rPr>
          <w:rFonts w:ascii="Times New Roman" w:hAnsi="Times New Roman" w:cs="Times New Roman"/>
          <w:b w:val="0"/>
          <w:sz w:val="24"/>
          <w:szCs w:val="24"/>
        </w:rPr>
        <w:t xml:space="preserve">риказом </w:t>
      </w:r>
      <w:proofErr w:type="spellStart"/>
      <w:r w:rsidRPr="00F2397A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F2397A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  <w:r w:rsidR="004A68C9" w:rsidRPr="00F2397A">
        <w:rPr>
          <w:rFonts w:ascii="Times New Roman" w:hAnsi="Times New Roman" w:cs="Times New Roman"/>
          <w:b w:val="0"/>
          <w:sz w:val="24"/>
          <w:szCs w:val="24"/>
        </w:rPr>
        <w:t>от</w:t>
      </w:r>
      <w:r w:rsidR="00930CAE" w:rsidRPr="00F239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 ноября 2015 г. N 1334</w:t>
      </w:r>
      <w:r w:rsidR="00930CAE" w:rsidRPr="00F239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397A">
        <w:rPr>
          <w:rFonts w:ascii="Times New Roman" w:hAnsi="Times New Roman" w:cs="Times New Roman"/>
          <w:b w:val="0"/>
          <w:sz w:val="24"/>
          <w:szCs w:val="24"/>
        </w:rPr>
        <w:t xml:space="preserve">(зарегистрирован в </w:t>
      </w:r>
      <w:r w:rsidR="004A68C9" w:rsidRPr="00F2397A">
        <w:rPr>
          <w:rFonts w:ascii="Times New Roman" w:hAnsi="Times New Roman" w:cs="Times New Roman"/>
          <w:b w:val="0"/>
          <w:sz w:val="24"/>
          <w:szCs w:val="24"/>
        </w:rPr>
        <w:t>Минюсте России 03.</w:t>
      </w:r>
      <w:r w:rsidR="00930CAE" w:rsidRPr="00F2397A">
        <w:rPr>
          <w:rFonts w:ascii="Times New Roman" w:hAnsi="Times New Roman" w:cs="Times New Roman"/>
          <w:b w:val="0"/>
          <w:sz w:val="24"/>
          <w:szCs w:val="24"/>
        </w:rPr>
        <w:t>12.</w:t>
      </w:r>
      <w:r w:rsidR="004A68C9" w:rsidRPr="00F2397A">
        <w:rPr>
          <w:rFonts w:ascii="Times New Roman" w:hAnsi="Times New Roman" w:cs="Times New Roman"/>
          <w:b w:val="0"/>
          <w:sz w:val="24"/>
          <w:szCs w:val="24"/>
        </w:rPr>
        <w:t xml:space="preserve">2015 N </w:t>
      </w:r>
      <w:r w:rsidR="00930CAE" w:rsidRPr="00F2397A">
        <w:rPr>
          <w:rFonts w:ascii="Times New Roman" w:hAnsi="Times New Roman" w:cs="Times New Roman"/>
          <w:b w:val="0"/>
          <w:sz w:val="24"/>
          <w:szCs w:val="24"/>
        </w:rPr>
        <w:t>39956</w:t>
      </w:r>
      <w:r w:rsidRPr="00F2397A">
        <w:rPr>
          <w:rFonts w:ascii="Times New Roman" w:hAnsi="Times New Roman" w:cs="Times New Roman"/>
          <w:b w:val="0"/>
          <w:sz w:val="24"/>
          <w:szCs w:val="24"/>
        </w:rPr>
        <w:t xml:space="preserve">) (далее - ФГОС </w:t>
      </w:r>
      <w:proofErr w:type="gramStart"/>
      <w:r w:rsidRPr="00F2397A">
        <w:rPr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F2397A">
        <w:rPr>
          <w:rFonts w:ascii="Times New Roman" w:hAnsi="Times New Roman" w:cs="Times New Roman"/>
          <w:b w:val="0"/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9955AE" w:rsidRPr="009955AE" w:rsidRDefault="009955AE" w:rsidP="009955AE">
      <w:pPr>
        <w:ind w:firstLine="709"/>
        <w:jc w:val="both"/>
        <w:rPr>
          <w:sz w:val="24"/>
          <w:szCs w:val="24"/>
        </w:rPr>
      </w:pPr>
      <w:proofErr w:type="gramStart"/>
      <w:r w:rsidRPr="009955AE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9955AE">
        <w:rPr>
          <w:sz w:val="24"/>
          <w:szCs w:val="24"/>
        </w:rPr>
        <w:t>а</w:t>
      </w:r>
      <w:r w:rsidRPr="009955AE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9955AE">
        <w:rPr>
          <w:sz w:val="24"/>
          <w:szCs w:val="24"/>
        </w:rPr>
        <w:t>бакалавриата</w:t>
      </w:r>
      <w:proofErr w:type="spellEnd"/>
      <w:r w:rsidRPr="009955AE">
        <w:rPr>
          <w:sz w:val="24"/>
          <w:szCs w:val="24"/>
        </w:rPr>
        <w:t xml:space="preserve">, программам </w:t>
      </w:r>
      <w:proofErr w:type="spellStart"/>
      <w:r w:rsidRPr="009955AE">
        <w:rPr>
          <w:sz w:val="24"/>
          <w:szCs w:val="24"/>
        </w:rPr>
        <w:t>специалитета</w:t>
      </w:r>
      <w:proofErr w:type="spellEnd"/>
      <w:r w:rsidRPr="009955AE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9955AE" w:rsidRPr="009955AE" w:rsidRDefault="009955AE" w:rsidP="009955A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55AE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9955AE">
        <w:rPr>
          <w:sz w:val="24"/>
          <w:szCs w:val="24"/>
          <w:lang w:eastAsia="en-US"/>
        </w:rPr>
        <w:t>а</w:t>
      </w:r>
      <w:r w:rsidRPr="009955AE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9955AE">
        <w:rPr>
          <w:sz w:val="24"/>
          <w:szCs w:val="24"/>
          <w:lang w:eastAsia="en-US"/>
        </w:rPr>
        <w:t>ВО</w:t>
      </w:r>
      <w:proofErr w:type="gramEnd"/>
      <w:r w:rsidRPr="009955AE">
        <w:rPr>
          <w:sz w:val="24"/>
          <w:szCs w:val="24"/>
          <w:lang w:eastAsia="en-US"/>
        </w:rPr>
        <w:t xml:space="preserve"> «</w:t>
      </w:r>
      <w:r w:rsidRPr="009955AE">
        <w:rPr>
          <w:b/>
          <w:sz w:val="24"/>
          <w:szCs w:val="24"/>
          <w:lang w:eastAsia="en-US"/>
        </w:rPr>
        <w:t>Омская гуманитарная академия</w:t>
      </w:r>
      <w:r w:rsidRPr="009955AE">
        <w:rPr>
          <w:sz w:val="24"/>
          <w:szCs w:val="24"/>
          <w:lang w:eastAsia="en-US"/>
        </w:rPr>
        <w:t>» (</w:t>
      </w:r>
      <w:r w:rsidRPr="009955AE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9955AE">
        <w:rPr>
          <w:i/>
          <w:sz w:val="24"/>
          <w:szCs w:val="24"/>
          <w:lang w:eastAsia="en-US"/>
        </w:rPr>
        <w:t>О</w:t>
      </w:r>
      <w:r w:rsidRPr="009955AE">
        <w:rPr>
          <w:i/>
          <w:sz w:val="24"/>
          <w:szCs w:val="24"/>
          <w:lang w:eastAsia="en-US"/>
        </w:rPr>
        <w:t>м</w:t>
      </w:r>
      <w:r w:rsidRPr="009955AE">
        <w:rPr>
          <w:i/>
          <w:sz w:val="24"/>
          <w:szCs w:val="24"/>
          <w:lang w:eastAsia="en-US"/>
        </w:rPr>
        <w:t>ГА</w:t>
      </w:r>
      <w:proofErr w:type="spellEnd"/>
      <w:r w:rsidRPr="009955AE">
        <w:rPr>
          <w:sz w:val="24"/>
          <w:szCs w:val="24"/>
          <w:lang w:eastAsia="en-US"/>
        </w:rPr>
        <w:t>):</w:t>
      </w:r>
    </w:p>
    <w:p w:rsidR="009955AE" w:rsidRPr="009955AE" w:rsidRDefault="009955AE" w:rsidP="009955A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55AE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9955AE">
        <w:rPr>
          <w:sz w:val="24"/>
          <w:szCs w:val="24"/>
          <w:lang w:eastAsia="en-US"/>
        </w:rPr>
        <w:t>ь</w:t>
      </w:r>
      <w:r w:rsidRPr="009955AE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9955AE">
        <w:rPr>
          <w:sz w:val="24"/>
          <w:szCs w:val="24"/>
          <w:lang w:eastAsia="en-US"/>
        </w:rPr>
        <w:t>бакалавриата</w:t>
      </w:r>
      <w:proofErr w:type="spellEnd"/>
      <w:r w:rsidRPr="009955AE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9955AE">
        <w:rPr>
          <w:sz w:val="24"/>
          <w:szCs w:val="24"/>
          <w:lang w:eastAsia="en-US"/>
        </w:rPr>
        <w:t>о</w:t>
      </w:r>
      <w:r w:rsidRPr="009955AE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9955AE">
        <w:rPr>
          <w:sz w:val="24"/>
          <w:szCs w:val="24"/>
          <w:lang w:eastAsia="en-US"/>
        </w:rPr>
        <w:t>ОмГА</w:t>
      </w:r>
      <w:proofErr w:type="spellEnd"/>
      <w:r w:rsidRPr="009955AE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9955AE" w:rsidRPr="009955AE" w:rsidRDefault="009955AE" w:rsidP="009955A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55AE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9955AE">
        <w:rPr>
          <w:sz w:val="24"/>
          <w:szCs w:val="24"/>
          <w:lang w:eastAsia="en-US"/>
        </w:rPr>
        <w:t>у</w:t>
      </w:r>
      <w:r w:rsidRPr="009955AE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9955AE">
        <w:rPr>
          <w:sz w:val="24"/>
          <w:szCs w:val="24"/>
          <w:lang w:eastAsia="en-US"/>
        </w:rPr>
        <w:t>ОмГА</w:t>
      </w:r>
      <w:proofErr w:type="spellEnd"/>
      <w:r w:rsidRPr="009955AE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9955AE">
        <w:rPr>
          <w:sz w:val="24"/>
          <w:szCs w:val="24"/>
          <w:lang w:eastAsia="en-US"/>
        </w:rPr>
        <w:t>а</w:t>
      </w:r>
      <w:r w:rsidRPr="009955AE">
        <w:rPr>
          <w:sz w:val="24"/>
          <w:szCs w:val="24"/>
          <w:lang w:eastAsia="en-US"/>
        </w:rPr>
        <w:t>зом ректора от 28.02.2022 № 23;</w:t>
      </w:r>
    </w:p>
    <w:p w:rsidR="009955AE" w:rsidRPr="009955AE" w:rsidRDefault="009955AE" w:rsidP="009955A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55AE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9955AE">
        <w:rPr>
          <w:sz w:val="24"/>
          <w:szCs w:val="24"/>
          <w:lang w:eastAsia="en-US"/>
        </w:rPr>
        <w:t>обучающихся</w:t>
      </w:r>
      <w:proofErr w:type="gramEnd"/>
      <w:r w:rsidRPr="009955AE">
        <w:rPr>
          <w:sz w:val="24"/>
          <w:szCs w:val="24"/>
          <w:lang w:eastAsia="en-US"/>
        </w:rPr>
        <w:t>», одобренным на засед</w:t>
      </w:r>
      <w:r w:rsidRPr="009955AE">
        <w:rPr>
          <w:sz w:val="24"/>
          <w:szCs w:val="24"/>
          <w:lang w:eastAsia="en-US"/>
        </w:rPr>
        <w:t>а</w:t>
      </w:r>
      <w:r w:rsidRPr="009955AE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9955AE">
        <w:rPr>
          <w:sz w:val="24"/>
          <w:szCs w:val="24"/>
          <w:lang w:eastAsia="en-US"/>
        </w:rPr>
        <w:t>ОмГА</w:t>
      </w:r>
      <w:proofErr w:type="spellEnd"/>
      <w:r w:rsidRPr="009955AE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9955AE" w:rsidRPr="009955AE" w:rsidRDefault="009955AE" w:rsidP="009955A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55AE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9955AE">
        <w:rPr>
          <w:sz w:val="24"/>
          <w:szCs w:val="24"/>
          <w:lang w:eastAsia="en-US"/>
        </w:rPr>
        <w:t>обучении</w:t>
      </w:r>
      <w:proofErr w:type="gramEnd"/>
      <w:r w:rsidRPr="009955AE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9955AE">
        <w:rPr>
          <w:sz w:val="24"/>
          <w:szCs w:val="24"/>
          <w:lang w:eastAsia="en-US"/>
        </w:rPr>
        <w:t>с</w:t>
      </w:r>
      <w:r w:rsidRPr="009955AE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9955AE">
        <w:rPr>
          <w:sz w:val="24"/>
          <w:szCs w:val="24"/>
          <w:lang w:eastAsia="en-US"/>
        </w:rPr>
        <w:t>ь</w:t>
      </w:r>
      <w:r w:rsidRPr="009955AE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9955AE">
        <w:rPr>
          <w:sz w:val="24"/>
          <w:szCs w:val="24"/>
          <w:lang w:eastAsia="en-US"/>
        </w:rPr>
        <w:t>бакалавриата</w:t>
      </w:r>
      <w:proofErr w:type="spellEnd"/>
      <w:r w:rsidRPr="009955AE">
        <w:rPr>
          <w:sz w:val="24"/>
          <w:szCs w:val="24"/>
          <w:lang w:eastAsia="en-US"/>
        </w:rPr>
        <w:t>, магистратуры», одо</w:t>
      </w:r>
      <w:r w:rsidRPr="009955AE">
        <w:rPr>
          <w:sz w:val="24"/>
          <w:szCs w:val="24"/>
          <w:lang w:eastAsia="en-US"/>
        </w:rPr>
        <w:t>б</w:t>
      </w:r>
      <w:r w:rsidRPr="009955AE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9955AE">
        <w:rPr>
          <w:sz w:val="24"/>
          <w:szCs w:val="24"/>
          <w:lang w:eastAsia="en-US"/>
        </w:rPr>
        <w:t>е</w:t>
      </w:r>
      <w:r w:rsidRPr="009955AE">
        <w:rPr>
          <w:sz w:val="24"/>
          <w:szCs w:val="24"/>
          <w:lang w:eastAsia="en-US"/>
        </w:rPr>
        <w:t xml:space="preserve">ского совета </w:t>
      </w:r>
      <w:proofErr w:type="spellStart"/>
      <w:r w:rsidRPr="009955AE">
        <w:rPr>
          <w:sz w:val="24"/>
          <w:szCs w:val="24"/>
          <w:lang w:eastAsia="en-US"/>
        </w:rPr>
        <w:t>ОмГА</w:t>
      </w:r>
      <w:proofErr w:type="spellEnd"/>
      <w:r w:rsidRPr="009955AE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9955AE">
        <w:rPr>
          <w:sz w:val="24"/>
          <w:szCs w:val="24"/>
          <w:lang w:eastAsia="en-US"/>
        </w:rPr>
        <w:t>к</w:t>
      </w:r>
      <w:r w:rsidRPr="009955AE">
        <w:rPr>
          <w:sz w:val="24"/>
          <w:szCs w:val="24"/>
          <w:lang w:eastAsia="en-US"/>
        </w:rPr>
        <w:t>тора от 28.02.2022 № 23;</w:t>
      </w:r>
    </w:p>
    <w:p w:rsidR="00F23FA2" w:rsidRDefault="009955AE" w:rsidP="001A0B2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955AE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9955AE">
        <w:rPr>
          <w:sz w:val="24"/>
          <w:szCs w:val="24"/>
          <w:lang w:eastAsia="en-US"/>
        </w:rPr>
        <w:t>а</w:t>
      </w:r>
      <w:r w:rsidRPr="009955AE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9955AE">
        <w:rPr>
          <w:sz w:val="24"/>
          <w:szCs w:val="24"/>
          <w:lang w:eastAsia="en-US"/>
        </w:rPr>
        <w:t>бакалавриата</w:t>
      </w:r>
      <w:proofErr w:type="spellEnd"/>
      <w:r w:rsidRPr="009955AE">
        <w:rPr>
          <w:sz w:val="24"/>
          <w:szCs w:val="24"/>
          <w:lang w:eastAsia="en-US"/>
        </w:rPr>
        <w:t>, программам магистр</w:t>
      </w:r>
      <w:r w:rsidRPr="009955AE">
        <w:rPr>
          <w:sz w:val="24"/>
          <w:szCs w:val="24"/>
          <w:lang w:eastAsia="en-US"/>
        </w:rPr>
        <w:t>а</w:t>
      </w:r>
      <w:r w:rsidRPr="009955AE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9955AE">
        <w:rPr>
          <w:sz w:val="24"/>
          <w:szCs w:val="24"/>
          <w:lang w:eastAsia="en-US"/>
        </w:rPr>
        <w:t>ОмГА</w:t>
      </w:r>
      <w:proofErr w:type="spellEnd"/>
      <w:r w:rsidRPr="009955AE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83F7F" w:rsidRPr="00F2397A" w:rsidRDefault="00F23FA2" w:rsidP="00E83F7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DA6C21" w:rsidRPr="00F2397A">
        <w:rPr>
          <w:sz w:val="24"/>
          <w:szCs w:val="24"/>
        </w:rPr>
        <w:t xml:space="preserve">учебным планом по основной профессиональной образовательной программе высшего образования – программе </w:t>
      </w:r>
      <w:proofErr w:type="spellStart"/>
      <w:r w:rsidR="00DA6C21" w:rsidRPr="00F2397A">
        <w:rPr>
          <w:sz w:val="24"/>
          <w:szCs w:val="24"/>
        </w:rPr>
        <w:t>бакалавриата</w:t>
      </w:r>
      <w:proofErr w:type="spellEnd"/>
      <w:r w:rsidR="00DA6C21" w:rsidRPr="00F2397A">
        <w:rPr>
          <w:sz w:val="24"/>
          <w:szCs w:val="24"/>
        </w:rPr>
        <w:t xml:space="preserve"> по направлению подготовки </w:t>
      </w:r>
      <w:r w:rsidR="00DA6C21" w:rsidRPr="00F2397A">
        <w:rPr>
          <w:b/>
          <w:sz w:val="24"/>
          <w:szCs w:val="24"/>
        </w:rPr>
        <w:t>38.03.06 Торговое дело</w:t>
      </w:r>
      <w:r w:rsidR="00DA6C21" w:rsidRPr="00F2397A">
        <w:rPr>
          <w:sz w:val="24"/>
          <w:szCs w:val="24"/>
        </w:rPr>
        <w:t xml:space="preserve"> (уровень </w:t>
      </w:r>
      <w:proofErr w:type="spellStart"/>
      <w:r w:rsidR="00DA6C21" w:rsidRPr="00F2397A">
        <w:rPr>
          <w:sz w:val="24"/>
          <w:szCs w:val="24"/>
        </w:rPr>
        <w:t>бакалавриата</w:t>
      </w:r>
      <w:proofErr w:type="spellEnd"/>
      <w:r w:rsidR="00DA6C21" w:rsidRPr="00F2397A">
        <w:rPr>
          <w:sz w:val="24"/>
          <w:szCs w:val="24"/>
        </w:rPr>
        <w:t>), направленность (профиль) программы «Комме</w:t>
      </w:r>
      <w:r w:rsidR="00DA6C21" w:rsidRPr="00F2397A">
        <w:rPr>
          <w:sz w:val="24"/>
          <w:szCs w:val="24"/>
        </w:rPr>
        <w:t>р</w:t>
      </w:r>
      <w:r w:rsidR="00DA6C21" w:rsidRPr="00F2397A">
        <w:rPr>
          <w:sz w:val="24"/>
          <w:szCs w:val="24"/>
        </w:rPr>
        <w:t xml:space="preserve">ция»; форма обучения – заочная на </w:t>
      </w:r>
      <w:r w:rsidR="00BC265A" w:rsidRPr="00371907">
        <w:rPr>
          <w:sz w:val="24"/>
          <w:szCs w:val="24"/>
        </w:rPr>
        <w:t>202</w:t>
      </w:r>
      <w:r w:rsidR="001A0B24">
        <w:rPr>
          <w:sz w:val="24"/>
          <w:szCs w:val="24"/>
        </w:rPr>
        <w:t>4</w:t>
      </w:r>
      <w:r w:rsidR="00BC265A" w:rsidRPr="00371907">
        <w:rPr>
          <w:sz w:val="24"/>
          <w:szCs w:val="24"/>
        </w:rPr>
        <w:t>/202</w:t>
      </w:r>
      <w:r w:rsidR="001A0B24">
        <w:rPr>
          <w:sz w:val="24"/>
          <w:szCs w:val="24"/>
        </w:rPr>
        <w:t>5</w:t>
      </w:r>
      <w:r w:rsidR="00BC265A" w:rsidRPr="00371907">
        <w:rPr>
          <w:sz w:val="24"/>
          <w:szCs w:val="24"/>
        </w:rPr>
        <w:t xml:space="preserve"> учебный год, утвержденным приказом ре</w:t>
      </w:r>
      <w:r w:rsidR="00BC265A" w:rsidRPr="00371907">
        <w:rPr>
          <w:sz w:val="24"/>
          <w:szCs w:val="24"/>
        </w:rPr>
        <w:t>к</w:t>
      </w:r>
      <w:r w:rsidR="00BC265A" w:rsidRPr="00371907">
        <w:rPr>
          <w:sz w:val="24"/>
          <w:szCs w:val="24"/>
        </w:rPr>
        <w:t xml:space="preserve">тора от </w:t>
      </w:r>
      <w:r w:rsidR="001A0B24" w:rsidRPr="008D4506">
        <w:rPr>
          <w:color w:val="000000"/>
        </w:rPr>
        <w:t>25.03.2024 №34.</w:t>
      </w:r>
    </w:p>
    <w:p w:rsidR="00EA5B8E" w:rsidRPr="00F2397A" w:rsidRDefault="00EA5B8E" w:rsidP="00E83F7F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EA5B8E" w:rsidRPr="00F2397A" w:rsidRDefault="00A76E53" w:rsidP="00E83F7F">
      <w:pPr>
        <w:snapToGrid w:val="0"/>
        <w:ind w:firstLine="709"/>
        <w:jc w:val="both"/>
        <w:rPr>
          <w:sz w:val="24"/>
          <w:szCs w:val="24"/>
        </w:rPr>
      </w:pPr>
      <w:r w:rsidRPr="00F2397A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675C2C" w:rsidRPr="00F2397A">
        <w:rPr>
          <w:b/>
          <w:bCs/>
          <w:sz w:val="24"/>
          <w:szCs w:val="24"/>
        </w:rPr>
        <w:t>Б</w:t>
      </w:r>
      <w:proofErr w:type="gramStart"/>
      <w:r w:rsidR="00675C2C" w:rsidRPr="00F2397A">
        <w:rPr>
          <w:b/>
          <w:bCs/>
          <w:sz w:val="24"/>
          <w:szCs w:val="24"/>
        </w:rPr>
        <w:t>1</w:t>
      </w:r>
      <w:proofErr w:type="gramEnd"/>
      <w:r w:rsidR="00675C2C" w:rsidRPr="00F2397A">
        <w:rPr>
          <w:b/>
          <w:bCs/>
          <w:sz w:val="24"/>
          <w:szCs w:val="24"/>
        </w:rPr>
        <w:t xml:space="preserve">.Б.30 </w:t>
      </w:r>
      <w:r w:rsidR="009F4070" w:rsidRPr="00F2397A">
        <w:rPr>
          <w:b/>
          <w:sz w:val="24"/>
          <w:szCs w:val="24"/>
        </w:rPr>
        <w:t>«</w:t>
      </w:r>
      <w:r w:rsidR="00675C2C" w:rsidRPr="00F2397A">
        <w:rPr>
          <w:b/>
          <w:sz w:val="24"/>
          <w:szCs w:val="24"/>
        </w:rPr>
        <w:t>Коммерческая деятельность</w:t>
      </w:r>
      <w:r w:rsidRPr="00F2397A">
        <w:rPr>
          <w:b/>
          <w:sz w:val="24"/>
          <w:szCs w:val="24"/>
        </w:rPr>
        <w:t>»  в тече</w:t>
      </w:r>
      <w:r w:rsidR="00E83F7F" w:rsidRPr="00F2397A">
        <w:rPr>
          <w:b/>
          <w:sz w:val="24"/>
          <w:szCs w:val="24"/>
        </w:rPr>
        <w:t>ние 20</w:t>
      </w:r>
      <w:r w:rsidR="00BC265A">
        <w:rPr>
          <w:b/>
          <w:sz w:val="24"/>
          <w:szCs w:val="24"/>
        </w:rPr>
        <w:t>2</w:t>
      </w:r>
      <w:r w:rsidR="001A0B24">
        <w:rPr>
          <w:b/>
          <w:sz w:val="24"/>
          <w:szCs w:val="24"/>
        </w:rPr>
        <w:t>4</w:t>
      </w:r>
      <w:r w:rsidRPr="00F2397A">
        <w:rPr>
          <w:b/>
          <w:sz w:val="24"/>
          <w:szCs w:val="24"/>
        </w:rPr>
        <w:t>/2</w:t>
      </w:r>
      <w:r w:rsidR="00E83F7F" w:rsidRPr="00F2397A">
        <w:rPr>
          <w:b/>
          <w:sz w:val="24"/>
          <w:szCs w:val="24"/>
        </w:rPr>
        <w:t>0</w:t>
      </w:r>
      <w:r w:rsidR="00BC265A">
        <w:rPr>
          <w:b/>
          <w:sz w:val="24"/>
          <w:szCs w:val="24"/>
        </w:rPr>
        <w:t>2</w:t>
      </w:r>
      <w:r w:rsidR="001A0B24">
        <w:rPr>
          <w:b/>
          <w:sz w:val="24"/>
          <w:szCs w:val="24"/>
        </w:rPr>
        <w:t>5</w:t>
      </w:r>
      <w:r w:rsidRPr="00F2397A">
        <w:rPr>
          <w:b/>
          <w:sz w:val="24"/>
          <w:szCs w:val="24"/>
        </w:rPr>
        <w:t xml:space="preserve"> учебного года:</w:t>
      </w:r>
    </w:p>
    <w:p w:rsidR="00A76E53" w:rsidRPr="00F2397A" w:rsidRDefault="00F2397A" w:rsidP="009F4070">
      <w:pPr>
        <w:ind w:firstLine="709"/>
        <w:jc w:val="both"/>
        <w:rPr>
          <w:sz w:val="24"/>
          <w:szCs w:val="24"/>
        </w:rPr>
      </w:pPr>
      <w:proofErr w:type="gramStart"/>
      <w:r w:rsidRPr="00F2397A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lastRenderedPageBreak/>
        <w:t xml:space="preserve">зовательной программы высшего образования - программы </w:t>
      </w:r>
      <w:proofErr w:type="spellStart"/>
      <w:r w:rsidRPr="00F2397A">
        <w:rPr>
          <w:sz w:val="24"/>
          <w:szCs w:val="24"/>
        </w:rPr>
        <w:t>бакалавриата</w:t>
      </w:r>
      <w:proofErr w:type="spellEnd"/>
      <w:r w:rsidRPr="00F2397A">
        <w:rPr>
          <w:sz w:val="24"/>
          <w:szCs w:val="24"/>
        </w:rPr>
        <w:t xml:space="preserve"> по направлению подготовки </w:t>
      </w:r>
      <w:r w:rsidRPr="00F2397A">
        <w:rPr>
          <w:b/>
          <w:sz w:val="24"/>
          <w:szCs w:val="24"/>
        </w:rPr>
        <w:t>38.03.06 Торговое дело</w:t>
      </w:r>
      <w:r w:rsidRPr="00F2397A">
        <w:rPr>
          <w:sz w:val="24"/>
          <w:szCs w:val="24"/>
        </w:rPr>
        <w:t xml:space="preserve"> (уровень </w:t>
      </w:r>
      <w:proofErr w:type="spellStart"/>
      <w:r w:rsidRPr="00F2397A">
        <w:rPr>
          <w:sz w:val="24"/>
          <w:szCs w:val="24"/>
        </w:rPr>
        <w:t>бакалавриата</w:t>
      </w:r>
      <w:proofErr w:type="spellEnd"/>
      <w:r w:rsidRPr="00F2397A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F2397A">
        <w:rPr>
          <w:sz w:val="24"/>
          <w:szCs w:val="24"/>
        </w:rPr>
        <w:t>бак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t>лавриата</w:t>
      </w:r>
      <w:proofErr w:type="spellEnd"/>
      <w:r w:rsidRPr="00F2397A">
        <w:rPr>
          <w:sz w:val="24"/>
          <w:szCs w:val="24"/>
        </w:rPr>
        <w:t xml:space="preserve">; виды профессиональной деятельности: </w:t>
      </w:r>
      <w:r w:rsidRPr="00F2397A">
        <w:rPr>
          <w:rFonts w:eastAsia="Courier New"/>
          <w:sz w:val="24"/>
          <w:szCs w:val="24"/>
          <w:lang w:bidi="ru-RU"/>
        </w:rPr>
        <w:t>торгово-технологическая; организац</w:t>
      </w:r>
      <w:r w:rsidRPr="00F2397A">
        <w:rPr>
          <w:rFonts w:eastAsia="Courier New"/>
          <w:sz w:val="24"/>
          <w:szCs w:val="24"/>
          <w:lang w:bidi="ru-RU"/>
        </w:rPr>
        <w:t>и</w:t>
      </w:r>
      <w:r w:rsidRPr="00F2397A">
        <w:rPr>
          <w:rFonts w:eastAsia="Courier New"/>
          <w:sz w:val="24"/>
          <w:szCs w:val="24"/>
          <w:lang w:bidi="ru-RU"/>
        </w:rPr>
        <w:t xml:space="preserve">онно-управленческая; научно-исследовательская (основной);  </w:t>
      </w:r>
      <w:proofErr w:type="spellStart"/>
      <w:r w:rsidRPr="00F2397A">
        <w:rPr>
          <w:rFonts w:eastAsia="Courier New"/>
          <w:sz w:val="24"/>
          <w:szCs w:val="24"/>
          <w:lang w:bidi="ru-RU"/>
        </w:rPr>
        <w:t>логистическая</w:t>
      </w:r>
      <w:proofErr w:type="spellEnd"/>
      <w:r w:rsidRPr="00F2397A">
        <w:rPr>
          <w:sz w:val="24"/>
          <w:szCs w:val="24"/>
        </w:rPr>
        <w:t>;</w:t>
      </w:r>
      <w:proofErr w:type="gramEnd"/>
      <w:r w:rsidRPr="00F2397A">
        <w:rPr>
          <w:sz w:val="24"/>
          <w:szCs w:val="24"/>
        </w:rPr>
        <w:t xml:space="preserve"> </w:t>
      </w:r>
      <w:proofErr w:type="gramStart"/>
      <w:r w:rsidRPr="00F2397A">
        <w:rPr>
          <w:sz w:val="24"/>
          <w:szCs w:val="24"/>
        </w:rPr>
        <w:t>очная и з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t>очная формы обучения в соответствии с требованиями законодательства Российской Ф</w:t>
      </w:r>
      <w:r w:rsidRPr="00F2397A">
        <w:rPr>
          <w:sz w:val="24"/>
          <w:szCs w:val="24"/>
        </w:rPr>
        <w:t>е</w:t>
      </w:r>
      <w:r w:rsidRPr="00F2397A">
        <w:rPr>
          <w:sz w:val="24"/>
          <w:szCs w:val="24"/>
        </w:rPr>
        <w:t>дерации в сфере образования, Уставом Академии, локальными нормативными актами о</w:t>
      </w:r>
      <w:r w:rsidRPr="00F2397A">
        <w:rPr>
          <w:sz w:val="24"/>
          <w:szCs w:val="24"/>
        </w:rPr>
        <w:t>б</w:t>
      </w:r>
      <w:r w:rsidRPr="00F2397A">
        <w:rPr>
          <w:sz w:val="24"/>
          <w:szCs w:val="24"/>
        </w:rPr>
        <w:t>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F2397A">
        <w:rPr>
          <w:sz w:val="24"/>
          <w:szCs w:val="24"/>
        </w:rPr>
        <w:t>з</w:t>
      </w:r>
      <w:r w:rsidRPr="00F2397A">
        <w:rPr>
          <w:sz w:val="24"/>
          <w:szCs w:val="24"/>
        </w:rPr>
        <w:t xml:space="preserve">работанную ранее рабочую программу дисциплины </w:t>
      </w:r>
      <w:r w:rsidR="00A76E53" w:rsidRPr="00F2397A">
        <w:rPr>
          <w:sz w:val="24"/>
          <w:szCs w:val="24"/>
        </w:rPr>
        <w:t>«</w:t>
      </w:r>
      <w:r w:rsidR="00675C2C" w:rsidRPr="00F2397A">
        <w:rPr>
          <w:b/>
          <w:sz w:val="24"/>
          <w:szCs w:val="24"/>
        </w:rPr>
        <w:t>Коммерческая деятельность</w:t>
      </w:r>
      <w:r w:rsidR="00A76E53" w:rsidRPr="00F2397A">
        <w:rPr>
          <w:sz w:val="24"/>
          <w:szCs w:val="24"/>
        </w:rPr>
        <w:t>» в т</w:t>
      </w:r>
      <w:r w:rsidR="00A76E53" w:rsidRPr="00F2397A">
        <w:rPr>
          <w:sz w:val="24"/>
          <w:szCs w:val="24"/>
        </w:rPr>
        <w:t>е</w:t>
      </w:r>
      <w:r w:rsidR="00A76E53" w:rsidRPr="00F2397A">
        <w:rPr>
          <w:sz w:val="24"/>
          <w:szCs w:val="24"/>
        </w:rPr>
        <w:t>че</w:t>
      </w:r>
      <w:r w:rsidR="00E83F7F" w:rsidRPr="00F2397A">
        <w:rPr>
          <w:sz w:val="24"/>
          <w:szCs w:val="24"/>
        </w:rPr>
        <w:t>ние 20</w:t>
      </w:r>
      <w:r w:rsidR="00BC265A">
        <w:rPr>
          <w:sz w:val="24"/>
          <w:szCs w:val="24"/>
        </w:rPr>
        <w:t>23</w:t>
      </w:r>
      <w:r w:rsidR="00E83F7F" w:rsidRPr="00F2397A">
        <w:rPr>
          <w:sz w:val="24"/>
          <w:szCs w:val="24"/>
        </w:rPr>
        <w:t>/20</w:t>
      </w:r>
      <w:r w:rsidR="00BC265A">
        <w:rPr>
          <w:sz w:val="24"/>
          <w:szCs w:val="24"/>
        </w:rPr>
        <w:t>24</w:t>
      </w:r>
      <w:r w:rsidR="00A76E53" w:rsidRPr="00F2397A">
        <w:rPr>
          <w:sz w:val="24"/>
          <w:szCs w:val="24"/>
        </w:rPr>
        <w:t xml:space="preserve"> учебного года.</w:t>
      </w:r>
      <w:proofErr w:type="gramEnd"/>
    </w:p>
    <w:p w:rsidR="002933E5" w:rsidRPr="00F2397A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F2397A" w:rsidRDefault="007F4B97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397A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F2397A">
        <w:rPr>
          <w:rFonts w:ascii="Times New Roman" w:hAnsi="Times New Roman"/>
          <w:b/>
          <w:sz w:val="24"/>
          <w:szCs w:val="24"/>
        </w:rPr>
        <w:t xml:space="preserve"> Б</w:t>
      </w:r>
      <w:proofErr w:type="gramStart"/>
      <w:r w:rsidR="00857FC8" w:rsidRPr="00F2397A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857FC8" w:rsidRPr="00F2397A">
        <w:rPr>
          <w:rFonts w:ascii="Times New Roman" w:hAnsi="Times New Roman"/>
          <w:b/>
          <w:sz w:val="24"/>
          <w:szCs w:val="24"/>
        </w:rPr>
        <w:t>.Б.</w:t>
      </w:r>
      <w:r w:rsidR="00675C2C" w:rsidRPr="00F2397A">
        <w:rPr>
          <w:rFonts w:ascii="Times New Roman" w:hAnsi="Times New Roman"/>
          <w:b/>
          <w:sz w:val="24"/>
          <w:szCs w:val="24"/>
        </w:rPr>
        <w:t>30</w:t>
      </w:r>
      <w:r w:rsidRPr="00F2397A">
        <w:rPr>
          <w:rFonts w:ascii="Times New Roman" w:hAnsi="Times New Roman"/>
          <w:b/>
          <w:sz w:val="24"/>
          <w:szCs w:val="24"/>
        </w:rPr>
        <w:t xml:space="preserve"> «</w:t>
      </w:r>
      <w:r w:rsidR="00675C2C" w:rsidRPr="00F2397A">
        <w:rPr>
          <w:rFonts w:ascii="Times New Roman" w:hAnsi="Times New Roman"/>
          <w:b/>
          <w:sz w:val="24"/>
          <w:szCs w:val="24"/>
        </w:rPr>
        <w:t>Коммерческая деятельность</w:t>
      </w:r>
      <w:r w:rsidRPr="00F2397A">
        <w:rPr>
          <w:rFonts w:ascii="Times New Roman" w:hAnsi="Times New Roman"/>
          <w:b/>
          <w:sz w:val="24"/>
          <w:szCs w:val="24"/>
        </w:rPr>
        <w:t>»</w:t>
      </w:r>
    </w:p>
    <w:p w:rsidR="00BB70FB" w:rsidRPr="00F2397A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F2397A" w:rsidRDefault="007F4B97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397A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F2397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2397A">
        <w:rPr>
          <w:rFonts w:ascii="Times New Roman" w:hAnsi="Times New Roman"/>
          <w:b/>
          <w:sz w:val="24"/>
          <w:szCs w:val="24"/>
        </w:rPr>
        <w:t>, соотн</w:t>
      </w:r>
      <w:r w:rsidRPr="00F2397A">
        <w:rPr>
          <w:rFonts w:ascii="Times New Roman" w:hAnsi="Times New Roman"/>
          <w:b/>
          <w:sz w:val="24"/>
          <w:szCs w:val="24"/>
        </w:rPr>
        <w:t>е</w:t>
      </w:r>
      <w:r w:rsidRPr="00F2397A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F2397A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ab/>
      </w:r>
      <w:proofErr w:type="gramStart"/>
      <w:r w:rsidRPr="00F2397A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Pr="00F2397A">
        <w:rPr>
          <w:rFonts w:eastAsia="Calibri"/>
          <w:sz w:val="24"/>
          <w:szCs w:val="24"/>
          <w:lang w:eastAsia="en-US"/>
        </w:rPr>
        <w:t>а</w:t>
      </w:r>
      <w:r w:rsidRPr="00F2397A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930CAE" w:rsidRPr="00F2397A">
        <w:rPr>
          <w:rFonts w:eastAsia="Calibri"/>
          <w:sz w:val="24"/>
          <w:szCs w:val="24"/>
          <w:lang w:eastAsia="en-US"/>
        </w:rPr>
        <w:t>38.03.06 Торговое дело</w:t>
      </w:r>
      <w:r w:rsidRPr="00F2397A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F2397A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F2397A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F2397A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F2397A">
        <w:rPr>
          <w:rFonts w:eastAsia="Calibri"/>
          <w:sz w:val="24"/>
          <w:szCs w:val="24"/>
          <w:lang w:eastAsia="en-US"/>
        </w:rPr>
        <w:t xml:space="preserve"> России от </w:t>
      </w:r>
      <w:r w:rsidR="00ED4602" w:rsidRPr="00F2397A">
        <w:rPr>
          <w:bCs/>
          <w:sz w:val="24"/>
          <w:szCs w:val="24"/>
        </w:rPr>
        <w:t>12 ноября 2015 г. N 1334</w:t>
      </w:r>
      <w:r w:rsidR="00ED4602" w:rsidRPr="00F2397A">
        <w:rPr>
          <w:rFonts w:eastAsia="Calibri"/>
          <w:sz w:val="24"/>
          <w:szCs w:val="24"/>
          <w:lang w:eastAsia="en-US"/>
        </w:rPr>
        <w:t xml:space="preserve"> </w:t>
      </w:r>
      <w:r w:rsidRPr="00F2397A">
        <w:rPr>
          <w:rFonts w:eastAsia="Calibri"/>
          <w:sz w:val="24"/>
          <w:szCs w:val="24"/>
          <w:lang w:eastAsia="en-US"/>
        </w:rPr>
        <w:t xml:space="preserve">(зарегистрирован в Минюсте России </w:t>
      </w:r>
      <w:r w:rsidR="00ED4602" w:rsidRPr="00F2397A">
        <w:rPr>
          <w:sz w:val="24"/>
          <w:szCs w:val="24"/>
        </w:rPr>
        <w:t>03.12.2015 N 39956</w:t>
      </w:r>
      <w:r w:rsidRPr="00F2397A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F2397A">
        <w:rPr>
          <w:rFonts w:eastAsia="Calibri"/>
          <w:i/>
          <w:sz w:val="24"/>
          <w:szCs w:val="24"/>
          <w:lang w:eastAsia="en-US"/>
        </w:rPr>
        <w:t>далее - ОПОП</w:t>
      </w:r>
      <w:r w:rsidRPr="00F2397A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F2397A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F2397A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F2397A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ab/>
      </w:r>
    </w:p>
    <w:p w:rsidR="007F4B97" w:rsidRPr="00F2397A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F2397A">
        <w:rPr>
          <w:rFonts w:eastAsia="Calibri"/>
          <w:b/>
          <w:sz w:val="24"/>
          <w:szCs w:val="24"/>
          <w:lang w:eastAsia="en-US"/>
        </w:rPr>
        <w:t>«</w:t>
      </w:r>
      <w:r w:rsidR="00675C2C" w:rsidRPr="00F2397A">
        <w:rPr>
          <w:rFonts w:eastAsia="Calibri"/>
          <w:b/>
          <w:sz w:val="24"/>
          <w:szCs w:val="24"/>
          <w:lang w:eastAsia="en-US"/>
        </w:rPr>
        <w:t>Коммерческая деятельность</w:t>
      </w:r>
      <w:r w:rsidR="00BB6C9A" w:rsidRPr="00F2397A">
        <w:rPr>
          <w:rFonts w:eastAsia="Calibri"/>
          <w:sz w:val="24"/>
          <w:szCs w:val="24"/>
          <w:lang w:eastAsia="en-US"/>
        </w:rPr>
        <w:t xml:space="preserve">» </w:t>
      </w:r>
      <w:r w:rsidRPr="00F2397A">
        <w:rPr>
          <w:rFonts w:eastAsia="Calibri"/>
          <w:sz w:val="24"/>
          <w:szCs w:val="24"/>
          <w:lang w:eastAsia="en-US"/>
        </w:rPr>
        <w:t>направлен на фо</w:t>
      </w:r>
      <w:r w:rsidRPr="00F2397A">
        <w:rPr>
          <w:rFonts w:eastAsia="Calibri"/>
          <w:sz w:val="24"/>
          <w:szCs w:val="24"/>
          <w:lang w:eastAsia="en-US"/>
        </w:rPr>
        <w:t>р</w:t>
      </w:r>
      <w:r w:rsidRPr="00F2397A">
        <w:rPr>
          <w:rFonts w:eastAsia="Calibri"/>
          <w:sz w:val="24"/>
          <w:szCs w:val="24"/>
          <w:lang w:eastAsia="en-US"/>
        </w:rPr>
        <w:t xml:space="preserve">мирование следующих компетенций: </w:t>
      </w:r>
      <w:r w:rsidR="002B6C87" w:rsidRPr="00F2397A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F2397A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6"/>
      </w:tblGrid>
      <w:tr w:rsidR="00793F01" w:rsidRPr="00F2397A" w:rsidTr="00F2397A">
        <w:tc>
          <w:tcPr>
            <w:tcW w:w="3049" w:type="dxa"/>
            <w:vAlign w:val="center"/>
          </w:tcPr>
          <w:p w:rsidR="00A76E53" w:rsidRPr="00F2397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397A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F2397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F2397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F2397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6" w:type="dxa"/>
            <w:vAlign w:val="center"/>
          </w:tcPr>
          <w:p w:rsidR="00A76E53" w:rsidRPr="00F2397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F2397A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397A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2757C5" w:rsidRPr="00F2397A" w:rsidTr="00F2397A">
        <w:tc>
          <w:tcPr>
            <w:tcW w:w="3049" w:type="dxa"/>
            <w:vAlign w:val="center"/>
          </w:tcPr>
          <w:p w:rsidR="002757C5" w:rsidRPr="00F2397A" w:rsidRDefault="002757C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sz w:val="24"/>
                <w:szCs w:val="24"/>
              </w:rPr>
              <w:t>способность</w:t>
            </w:r>
            <w:r w:rsidR="00F23FA2">
              <w:rPr>
                <w:sz w:val="24"/>
                <w:szCs w:val="24"/>
              </w:rPr>
              <w:t>ю</w:t>
            </w:r>
            <w:r w:rsidRPr="00F2397A">
              <w:rPr>
                <w:sz w:val="24"/>
                <w:szCs w:val="24"/>
              </w:rPr>
              <w:t xml:space="preserve"> использ</w:t>
            </w:r>
            <w:r w:rsidRPr="00F2397A">
              <w:rPr>
                <w:sz w:val="24"/>
                <w:szCs w:val="24"/>
              </w:rPr>
              <w:t>о</w:t>
            </w:r>
            <w:r w:rsidRPr="00F2397A">
              <w:rPr>
                <w:sz w:val="24"/>
                <w:szCs w:val="24"/>
              </w:rPr>
              <w:t>вать основы экономич</w:t>
            </w:r>
            <w:r w:rsidRPr="00F2397A">
              <w:rPr>
                <w:sz w:val="24"/>
                <w:szCs w:val="24"/>
              </w:rPr>
              <w:t>е</w:t>
            </w:r>
            <w:r w:rsidRPr="00F2397A">
              <w:rPr>
                <w:sz w:val="24"/>
                <w:szCs w:val="24"/>
              </w:rPr>
              <w:t>ских знаний в различных сферах деятельности</w:t>
            </w:r>
          </w:p>
        </w:tc>
        <w:tc>
          <w:tcPr>
            <w:tcW w:w="1595" w:type="dxa"/>
            <w:vAlign w:val="center"/>
          </w:tcPr>
          <w:p w:rsidR="002757C5" w:rsidRPr="00F2397A" w:rsidRDefault="002757C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4926" w:type="dxa"/>
            <w:vAlign w:val="center"/>
          </w:tcPr>
          <w:p w:rsidR="002757C5" w:rsidRPr="00F2397A" w:rsidRDefault="002757C5" w:rsidP="002757C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2757C5" w:rsidRPr="00A31BDC" w:rsidRDefault="00467694" w:rsidP="00A31BDC">
            <w:pPr>
              <w:numPr>
                <w:ilvl w:val="0"/>
                <w:numId w:val="4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2757C5" w:rsidRPr="00F2397A">
              <w:rPr>
                <w:bCs/>
                <w:sz w:val="24"/>
                <w:szCs w:val="24"/>
              </w:rPr>
              <w:t>тоимостные и ценностные оценки производства;</w:t>
            </w:r>
          </w:p>
          <w:p w:rsidR="002757C5" w:rsidRPr="00A31BDC" w:rsidRDefault="00467694" w:rsidP="00A31BDC">
            <w:pPr>
              <w:numPr>
                <w:ilvl w:val="0"/>
                <w:numId w:val="4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2757C5" w:rsidRPr="00F2397A">
              <w:rPr>
                <w:bCs/>
                <w:sz w:val="24"/>
                <w:szCs w:val="24"/>
              </w:rPr>
              <w:t>труктуру экономики на различных уровнях;</w:t>
            </w:r>
          </w:p>
          <w:p w:rsidR="002757C5" w:rsidRPr="00F2397A" w:rsidRDefault="002757C5" w:rsidP="002757C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2757C5" w:rsidRPr="00F2397A" w:rsidRDefault="00467694" w:rsidP="00A31BDC">
            <w:pPr>
              <w:numPr>
                <w:ilvl w:val="0"/>
                <w:numId w:val="4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2757C5" w:rsidRPr="00F2397A">
              <w:rPr>
                <w:bCs/>
                <w:sz w:val="24"/>
                <w:szCs w:val="24"/>
              </w:rPr>
              <w:t>рименять статистические данные для анализа;</w:t>
            </w:r>
          </w:p>
          <w:p w:rsidR="002757C5" w:rsidRPr="00F2397A" w:rsidRDefault="00467694" w:rsidP="00A31BDC">
            <w:pPr>
              <w:numPr>
                <w:ilvl w:val="0"/>
                <w:numId w:val="4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2757C5" w:rsidRPr="00F2397A">
              <w:rPr>
                <w:bCs/>
                <w:sz w:val="24"/>
                <w:szCs w:val="24"/>
              </w:rPr>
              <w:t>рименять методики расчета эффе</w:t>
            </w:r>
            <w:r w:rsidR="002757C5" w:rsidRPr="00F2397A">
              <w:rPr>
                <w:bCs/>
                <w:sz w:val="24"/>
                <w:szCs w:val="24"/>
              </w:rPr>
              <w:t>к</w:t>
            </w:r>
            <w:r w:rsidR="002757C5" w:rsidRPr="00F2397A">
              <w:rPr>
                <w:bCs/>
                <w:sz w:val="24"/>
                <w:szCs w:val="24"/>
              </w:rPr>
              <w:t>тивности  экономических процессов</w:t>
            </w:r>
          </w:p>
          <w:p w:rsidR="002757C5" w:rsidRPr="00F2397A" w:rsidRDefault="002757C5" w:rsidP="002757C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757C5" w:rsidRPr="00F2397A" w:rsidRDefault="00467694" w:rsidP="002757C5">
            <w:pPr>
              <w:numPr>
                <w:ilvl w:val="0"/>
                <w:numId w:val="4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2757C5" w:rsidRPr="00F2397A">
              <w:rPr>
                <w:bCs/>
                <w:sz w:val="24"/>
                <w:szCs w:val="24"/>
              </w:rPr>
              <w:t>авыками системного анализа экон</w:t>
            </w:r>
            <w:r w:rsidR="002757C5" w:rsidRPr="00F2397A">
              <w:rPr>
                <w:bCs/>
                <w:sz w:val="24"/>
                <w:szCs w:val="24"/>
              </w:rPr>
              <w:t>о</w:t>
            </w:r>
            <w:r w:rsidR="002757C5" w:rsidRPr="00F2397A">
              <w:rPr>
                <w:bCs/>
                <w:sz w:val="24"/>
                <w:szCs w:val="24"/>
              </w:rPr>
              <w:t>мических процессов;</w:t>
            </w:r>
          </w:p>
          <w:p w:rsidR="002757C5" w:rsidRPr="00F2397A" w:rsidRDefault="00467694" w:rsidP="002757C5">
            <w:pPr>
              <w:numPr>
                <w:ilvl w:val="0"/>
                <w:numId w:val="4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2757C5" w:rsidRPr="00F2397A">
              <w:rPr>
                <w:bCs/>
                <w:sz w:val="24"/>
                <w:szCs w:val="24"/>
              </w:rPr>
              <w:t xml:space="preserve">етодами статистических оценок </w:t>
            </w:r>
            <w:proofErr w:type="gramStart"/>
            <w:r w:rsidR="002757C5" w:rsidRPr="00F2397A">
              <w:rPr>
                <w:bCs/>
                <w:sz w:val="24"/>
                <w:szCs w:val="24"/>
              </w:rPr>
              <w:t>эк</w:t>
            </w:r>
            <w:r w:rsidR="002757C5" w:rsidRPr="00F2397A">
              <w:rPr>
                <w:bCs/>
                <w:sz w:val="24"/>
                <w:szCs w:val="24"/>
              </w:rPr>
              <w:t>о</w:t>
            </w:r>
            <w:r w:rsidR="002757C5" w:rsidRPr="00F2397A">
              <w:rPr>
                <w:bCs/>
                <w:sz w:val="24"/>
                <w:szCs w:val="24"/>
              </w:rPr>
              <w:t>номических и социальных процессов</w:t>
            </w:r>
            <w:proofErr w:type="gramEnd"/>
            <w:r w:rsidR="002757C5" w:rsidRPr="00F2397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793F01" w:rsidRPr="00F2397A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F2397A" w:rsidRDefault="00C33468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397A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F2397A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sz w:val="24"/>
          <w:szCs w:val="24"/>
        </w:rPr>
        <w:t xml:space="preserve">Дисциплина </w:t>
      </w:r>
      <w:r w:rsidR="00675C2C" w:rsidRPr="00F2397A">
        <w:rPr>
          <w:sz w:val="24"/>
          <w:szCs w:val="24"/>
        </w:rPr>
        <w:t>Б</w:t>
      </w:r>
      <w:proofErr w:type="gramStart"/>
      <w:r w:rsidR="00675C2C" w:rsidRPr="00F2397A">
        <w:rPr>
          <w:sz w:val="24"/>
          <w:szCs w:val="24"/>
        </w:rPr>
        <w:t>1</w:t>
      </w:r>
      <w:proofErr w:type="gramEnd"/>
      <w:r w:rsidR="00675C2C" w:rsidRPr="00F2397A">
        <w:rPr>
          <w:sz w:val="24"/>
          <w:szCs w:val="24"/>
        </w:rPr>
        <w:t xml:space="preserve">.Б.30 </w:t>
      </w:r>
      <w:r w:rsidR="00AA2A29" w:rsidRPr="00F2397A">
        <w:rPr>
          <w:sz w:val="24"/>
          <w:szCs w:val="24"/>
        </w:rPr>
        <w:t>«</w:t>
      </w:r>
      <w:r w:rsidR="00675C2C" w:rsidRPr="00F2397A">
        <w:rPr>
          <w:b/>
          <w:sz w:val="24"/>
          <w:szCs w:val="24"/>
        </w:rPr>
        <w:t>Коммерческая деятельность</w:t>
      </w:r>
      <w:r w:rsidR="00AA2A29" w:rsidRPr="00F2397A">
        <w:rPr>
          <w:sz w:val="24"/>
          <w:szCs w:val="24"/>
        </w:rPr>
        <w:t>»</w:t>
      </w:r>
      <w:r w:rsidRPr="00F2397A">
        <w:rPr>
          <w:sz w:val="24"/>
          <w:szCs w:val="24"/>
        </w:rPr>
        <w:t xml:space="preserve"> </w:t>
      </w:r>
      <w:r w:rsidRPr="00F2397A">
        <w:rPr>
          <w:rFonts w:eastAsia="Calibri"/>
          <w:sz w:val="24"/>
          <w:szCs w:val="24"/>
          <w:lang w:eastAsia="en-US"/>
        </w:rPr>
        <w:t>является дисциплиной баз</w:t>
      </w:r>
      <w:r w:rsidRPr="00F2397A">
        <w:rPr>
          <w:rFonts w:eastAsia="Calibri"/>
          <w:sz w:val="24"/>
          <w:szCs w:val="24"/>
          <w:lang w:eastAsia="en-US"/>
        </w:rPr>
        <w:t>о</w:t>
      </w:r>
      <w:r w:rsidRPr="00F2397A">
        <w:rPr>
          <w:rFonts w:eastAsia="Calibri"/>
          <w:sz w:val="24"/>
          <w:szCs w:val="24"/>
          <w:lang w:eastAsia="en-US"/>
        </w:rPr>
        <w:t xml:space="preserve">вой части </w:t>
      </w:r>
      <w:r w:rsidR="008958DC" w:rsidRPr="00F2397A">
        <w:rPr>
          <w:rFonts w:eastAsia="Calibri"/>
          <w:sz w:val="24"/>
          <w:szCs w:val="24"/>
          <w:lang w:eastAsia="en-US"/>
        </w:rPr>
        <w:t>блока Б</w:t>
      </w:r>
      <w:r w:rsidR="00027D2C" w:rsidRPr="00F2397A">
        <w:rPr>
          <w:rFonts w:eastAsia="Calibri"/>
          <w:sz w:val="24"/>
          <w:szCs w:val="24"/>
          <w:lang w:eastAsia="en-US"/>
        </w:rPr>
        <w:t>1</w:t>
      </w:r>
      <w:r w:rsidR="008958DC" w:rsidRPr="00F2397A">
        <w:rPr>
          <w:rFonts w:eastAsia="Calibri"/>
          <w:sz w:val="24"/>
          <w:szCs w:val="24"/>
          <w:lang w:eastAsia="en-US"/>
        </w:rPr>
        <w:t>.</w:t>
      </w:r>
    </w:p>
    <w:p w:rsidR="00027D2C" w:rsidRPr="00F2397A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494"/>
        <w:gridCol w:w="2232"/>
        <w:gridCol w:w="2464"/>
        <w:gridCol w:w="1185"/>
      </w:tblGrid>
      <w:tr w:rsidR="00705FB5" w:rsidRPr="00F2397A" w:rsidTr="00330957">
        <w:tc>
          <w:tcPr>
            <w:tcW w:w="1196" w:type="dxa"/>
            <w:vMerge w:val="restart"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2397A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F2397A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F239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397A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компе-тенций</w:t>
            </w:r>
            <w:proofErr w:type="spellEnd"/>
          </w:p>
        </w:tc>
      </w:tr>
      <w:tr w:rsidR="00705FB5" w:rsidRPr="00F2397A" w:rsidTr="00330957">
        <w:tc>
          <w:tcPr>
            <w:tcW w:w="1196" w:type="dxa"/>
            <w:vMerge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F2397A" w:rsidTr="00330957">
        <w:tc>
          <w:tcPr>
            <w:tcW w:w="1196" w:type="dxa"/>
            <w:vMerge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397A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lastRenderedPageBreak/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для </w:t>
            </w:r>
            <w:proofErr w:type="gramStart"/>
            <w:r w:rsidRPr="00F2397A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F2397A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lastRenderedPageBreak/>
              <w:t>жание данной уче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F2397A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F2397A" w:rsidTr="00330957">
        <w:tc>
          <w:tcPr>
            <w:tcW w:w="1196" w:type="dxa"/>
            <w:vAlign w:val="center"/>
          </w:tcPr>
          <w:p w:rsidR="00DA3FFC" w:rsidRPr="00F2397A" w:rsidRDefault="00DA3FFC" w:rsidP="00013EC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lastRenderedPageBreak/>
              <w:t>Б</w:t>
            </w:r>
            <w:proofErr w:type="gramStart"/>
            <w:r w:rsidRPr="00F2397A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F2397A">
              <w:rPr>
                <w:rFonts w:eastAsia="Calibri"/>
                <w:sz w:val="24"/>
                <w:szCs w:val="24"/>
                <w:lang w:eastAsia="en-US"/>
              </w:rPr>
              <w:t>.Б.</w:t>
            </w:r>
            <w:r w:rsidR="00013EC3" w:rsidRPr="00F2397A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94" w:type="dxa"/>
            <w:vAlign w:val="center"/>
          </w:tcPr>
          <w:p w:rsidR="00DA3FFC" w:rsidRPr="00F2397A" w:rsidRDefault="00675C2C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Коммерческая де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тельность</w:t>
            </w:r>
          </w:p>
        </w:tc>
        <w:tc>
          <w:tcPr>
            <w:tcW w:w="2232" w:type="dxa"/>
            <w:vAlign w:val="center"/>
          </w:tcPr>
          <w:p w:rsidR="00F40FEC" w:rsidRPr="00F2397A" w:rsidRDefault="00EA5B8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предмета</w:t>
            </w:r>
            <w:r w:rsidRPr="00F2397A">
              <w:rPr>
                <w:sz w:val="24"/>
                <w:szCs w:val="24"/>
              </w:rPr>
              <w:t xml:space="preserve">: </w:t>
            </w:r>
            <w:r w:rsidR="009655A2" w:rsidRPr="00F2397A">
              <w:rPr>
                <w:rFonts w:eastAsia="Calibri"/>
                <w:sz w:val="24"/>
                <w:szCs w:val="24"/>
                <w:lang w:eastAsia="en-US"/>
              </w:rPr>
              <w:t>Логистика, марк</w:t>
            </w:r>
            <w:r w:rsidR="009655A2" w:rsidRPr="00F2397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9655A2" w:rsidRPr="00F2397A">
              <w:rPr>
                <w:rFonts w:eastAsia="Calibri"/>
                <w:sz w:val="24"/>
                <w:szCs w:val="24"/>
                <w:lang w:eastAsia="en-US"/>
              </w:rPr>
              <w:t>тинг, эконометрика</w:t>
            </w:r>
          </w:p>
        </w:tc>
        <w:tc>
          <w:tcPr>
            <w:tcW w:w="2464" w:type="dxa"/>
            <w:vAlign w:val="center"/>
          </w:tcPr>
          <w:p w:rsidR="002B6C87" w:rsidRPr="00F2397A" w:rsidRDefault="0086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(предд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>пломная практика). Защита выпускной квалификационной работы</w:t>
            </w:r>
          </w:p>
        </w:tc>
        <w:tc>
          <w:tcPr>
            <w:tcW w:w="1185" w:type="dxa"/>
            <w:vAlign w:val="center"/>
          </w:tcPr>
          <w:p w:rsidR="00DA3FFC" w:rsidRPr="00F2397A" w:rsidRDefault="00467694" w:rsidP="0046769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ОК-2</w:t>
            </w:r>
          </w:p>
          <w:p w:rsidR="007775D2" w:rsidRPr="00F2397A" w:rsidRDefault="007775D2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2B6C87" w:rsidRPr="00F2397A" w:rsidRDefault="002B6C8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D02EB8" w:rsidRPr="00F2397A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F2397A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F2397A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F2397A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F2397A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F2397A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F2397A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F2397A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F2397A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013EC3" w:rsidRPr="00F2397A">
        <w:rPr>
          <w:rFonts w:eastAsia="Calibri"/>
          <w:sz w:val="24"/>
          <w:szCs w:val="24"/>
          <w:lang w:eastAsia="en-US"/>
        </w:rPr>
        <w:t>5</w:t>
      </w:r>
      <w:r w:rsidRPr="00F2397A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013EC3" w:rsidRPr="00F2397A">
        <w:rPr>
          <w:rFonts w:eastAsia="Calibri"/>
          <w:sz w:val="24"/>
          <w:szCs w:val="24"/>
          <w:lang w:eastAsia="en-US"/>
        </w:rPr>
        <w:t>180</w:t>
      </w:r>
      <w:r w:rsidRPr="00F2397A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F2397A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>Из них</w:t>
      </w:r>
      <w:r w:rsidRPr="00F2397A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4"/>
        <w:gridCol w:w="2693"/>
        <w:gridCol w:w="2517"/>
      </w:tblGrid>
      <w:tr w:rsidR="00A32A5F" w:rsidRPr="00F2397A" w:rsidTr="00330957">
        <w:tc>
          <w:tcPr>
            <w:tcW w:w="4365" w:type="dxa"/>
          </w:tcPr>
          <w:p w:rsidR="00A32A5F" w:rsidRPr="00F2397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F2397A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F2397A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F2397A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F2397A" w:rsidTr="00330957">
        <w:tc>
          <w:tcPr>
            <w:tcW w:w="4365" w:type="dxa"/>
          </w:tcPr>
          <w:p w:rsidR="00A32A5F" w:rsidRPr="00F2397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F2397A" w:rsidRDefault="00A269E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17" w:type="dxa"/>
            <w:vAlign w:val="center"/>
          </w:tcPr>
          <w:p w:rsidR="00A32A5F" w:rsidRPr="00F2397A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</w:tr>
      <w:tr w:rsidR="00A32A5F" w:rsidRPr="00F2397A" w:rsidTr="00330957">
        <w:tc>
          <w:tcPr>
            <w:tcW w:w="4365" w:type="dxa"/>
          </w:tcPr>
          <w:p w:rsidR="00A32A5F" w:rsidRPr="00F2397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F2397A" w:rsidRDefault="00A269E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32A5F" w:rsidRPr="00F2397A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F2397A" w:rsidTr="00330957">
        <w:tc>
          <w:tcPr>
            <w:tcW w:w="4365" w:type="dxa"/>
          </w:tcPr>
          <w:p w:rsidR="00A32A5F" w:rsidRPr="00F2397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F2397A" w:rsidRDefault="00A269E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F2397A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F2397A" w:rsidTr="00330957">
        <w:tc>
          <w:tcPr>
            <w:tcW w:w="4365" w:type="dxa"/>
          </w:tcPr>
          <w:p w:rsidR="00A32A5F" w:rsidRPr="00F2397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F2397A" w:rsidRDefault="00A269E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vAlign w:val="center"/>
          </w:tcPr>
          <w:p w:rsidR="00A32A5F" w:rsidRPr="00F2397A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A32A5F" w:rsidRPr="00F2397A" w:rsidTr="00330957">
        <w:tc>
          <w:tcPr>
            <w:tcW w:w="4365" w:type="dxa"/>
          </w:tcPr>
          <w:p w:rsidR="00A32A5F" w:rsidRPr="00F2397A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F2397A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F2397A" w:rsidRDefault="00A269E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17" w:type="dxa"/>
            <w:vAlign w:val="center"/>
          </w:tcPr>
          <w:p w:rsidR="00A32A5F" w:rsidRPr="00F2397A" w:rsidRDefault="0052136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143</w:t>
            </w:r>
          </w:p>
        </w:tc>
      </w:tr>
      <w:tr w:rsidR="0047633A" w:rsidRPr="00F2397A" w:rsidTr="00330957">
        <w:tc>
          <w:tcPr>
            <w:tcW w:w="4365" w:type="dxa"/>
          </w:tcPr>
          <w:p w:rsidR="0047633A" w:rsidRPr="00F2397A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F2397A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F2397A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A32A5F" w:rsidRPr="00F2397A" w:rsidTr="00330957">
        <w:tc>
          <w:tcPr>
            <w:tcW w:w="4365" w:type="dxa"/>
            <w:vAlign w:val="center"/>
          </w:tcPr>
          <w:p w:rsidR="00A32A5F" w:rsidRPr="00F2397A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783D3E" w:rsidRPr="00F2397A" w:rsidRDefault="008663FD" w:rsidP="00783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зачет в 6</w:t>
            </w:r>
            <w:r w:rsidR="00783D3E" w:rsidRPr="00F2397A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  <w:p w:rsidR="00A32A5F" w:rsidRPr="00F2397A" w:rsidRDefault="00783D3E" w:rsidP="00783D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экзаме</w:t>
            </w:r>
            <w:r w:rsidR="008663FD" w:rsidRPr="00F2397A">
              <w:rPr>
                <w:rFonts w:eastAsia="Calibri"/>
                <w:sz w:val="24"/>
                <w:szCs w:val="24"/>
                <w:lang w:eastAsia="en-US"/>
              </w:rPr>
              <w:t>н в 7</w:t>
            </w:r>
            <w:r w:rsidRPr="00F2397A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F2397A" w:rsidRDefault="0046769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 в 5 семестре</w:t>
            </w:r>
          </w:p>
          <w:p w:rsidR="00A32A5F" w:rsidRPr="00F2397A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97A">
              <w:rPr>
                <w:rFonts w:eastAsia="Calibri"/>
                <w:sz w:val="24"/>
                <w:szCs w:val="24"/>
                <w:lang w:eastAsia="en-US"/>
              </w:rPr>
              <w:t>экзамен в 6 семестре</w:t>
            </w:r>
          </w:p>
        </w:tc>
      </w:tr>
    </w:tbl>
    <w:p w:rsidR="00A32A5F" w:rsidRPr="00F2397A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F2397A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F2397A">
        <w:rPr>
          <w:b/>
          <w:sz w:val="24"/>
          <w:szCs w:val="24"/>
        </w:rPr>
        <w:t xml:space="preserve">5. </w:t>
      </w:r>
      <w:r w:rsidR="0047633A" w:rsidRPr="00F2397A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F2397A">
        <w:rPr>
          <w:b/>
          <w:sz w:val="24"/>
          <w:szCs w:val="24"/>
        </w:rPr>
        <w:t>а</w:t>
      </w:r>
      <w:r w:rsidR="0047633A" w:rsidRPr="00F2397A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F2397A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F2397A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F2397A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55B3A" w:rsidRPr="00F2397A" w:rsidRDefault="00955B3A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Семестр 6</w:t>
      </w:r>
    </w:p>
    <w:tbl>
      <w:tblPr>
        <w:tblW w:w="9508" w:type="dxa"/>
        <w:tblInd w:w="98" w:type="dxa"/>
        <w:tblLayout w:type="fixed"/>
        <w:tblLook w:val="04A0"/>
      </w:tblPr>
      <w:tblGrid>
        <w:gridCol w:w="4546"/>
        <w:gridCol w:w="993"/>
        <w:gridCol w:w="501"/>
        <w:gridCol w:w="349"/>
        <w:gridCol w:w="851"/>
        <w:gridCol w:w="850"/>
        <w:gridCol w:w="709"/>
        <w:gridCol w:w="709"/>
      </w:tblGrid>
      <w:tr w:rsidR="00955B3A" w:rsidRPr="008366CE" w:rsidTr="00955B3A">
        <w:trPr>
          <w:trHeight w:val="51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Наименование раздела дисциплины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Лек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366CE">
              <w:t>Лаб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366CE"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СРС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</w:rPr>
              <w:t>Вс</w:t>
            </w:r>
            <w:r w:rsidRPr="008366CE">
              <w:rPr>
                <w:b/>
                <w:bCs/>
              </w:rPr>
              <w:t>е</w:t>
            </w:r>
            <w:r w:rsidRPr="008366CE">
              <w:rPr>
                <w:b/>
                <w:bCs/>
              </w:rPr>
              <w:t>го</w:t>
            </w:r>
          </w:p>
        </w:tc>
      </w:tr>
      <w:tr w:rsidR="00955B3A" w:rsidRPr="008366CE" w:rsidTr="00955B3A">
        <w:trPr>
          <w:trHeight w:val="690"/>
        </w:trPr>
        <w:tc>
          <w:tcPr>
            <w:tcW w:w="9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b/>
                <w:lang w:eastAsia="en-US"/>
              </w:rPr>
            </w:pPr>
            <w:r w:rsidRPr="008366CE">
              <w:rPr>
                <w:b/>
              </w:rPr>
              <w:t>Раздел I. Методологические основы коммерческой деятельности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Основные понятия и сферы применения  комме</w:t>
            </w:r>
            <w:r w:rsidRPr="008366CE">
              <w:t>р</w:t>
            </w:r>
            <w:r w:rsidRPr="008366CE">
              <w:t>ческой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D0796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D0796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</w:t>
            </w:r>
            <w:r w:rsidR="009D0796" w:rsidRPr="008366CE">
              <w:rPr>
                <w:b/>
                <w:bCs/>
                <w:lang w:eastAsia="en-US"/>
              </w:rPr>
              <w:t>4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Объекты коммерческой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D0796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D0796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</w:t>
            </w:r>
            <w:r w:rsidR="009D0796" w:rsidRPr="008366CE">
              <w:rPr>
                <w:b/>
                <w:bCs/>
                <w:lang w:eastAsia="en-US"/>
              </w:rPr>
              <w:t>0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lastRenderedPageBreak/>
              <w:t>Субъекты коммерческой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D0796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</w:t>
            </w:r>
            <w:r w:rsidR="009D0796" w:rsidRPr="008366CE">
              <w:rPr>
                <w:b/>
                <w:bCs/>
                <w:lang w:eastAsia="en-US"/>
              </w:rPr>
              <w:t>2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955B3A" w:rsidRPr="008366CE" w:rsidTr="00955B3A">
        <w:trPr>
          <w:trHeight w:val="690"/>
        </w:trPr>
        <w:tc>
          <w:tcPr>
            <w:tcW w:w="9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b/>
                <w:lang w:eastAsia="en-US"/>
              </w:rPr>
            </w:pPr>
            <w:r w:rsidRPr="008366CE">
              <w:rPr>
                <w:b/>
              </w:rPr>
              <w:t>Раздел II. Методология коммерческой деятельности организации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Управление коммерческой деятельностью орг</w:t>
            </w:r>
            <w:r w:rsidRPr="008366CE">
              <w:t>а</w:t>
            </w:r>
            <w:r w:rsidRPr="008366CE">
              <w:t>низации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D0796" w:rsidP="00955B3A">
            <w:pPr>
              <w:jc w:val="center"/>
              <w:rPr>
                <w:lang w:eastAsia="en-US"/>
              </w:rPr>
            </w:pPr>
            <w:r w:rsidRPr="008366CE"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D0796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</w:t>
            </w:r>
            <w:r w:rsidR="009D0796" w:rsidRPr="008366CE">
              <w:rPr>
                <w:b/>
                <w:bCs/>
                <w:lang w:eastAsia="en-US"/>
              </w:rPr>
              <w:t>0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Информационное обеспечение коммерческой де</w:t>
            </w:r>
            <w:r w:rsidRPr="008366CE">
              <w:t>я</w:t>
            </w:r>
            <w:r w:rsidRPr="008366CE">
              <w:t>тельности организации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 </w:t>
            </w:r>
            <w:r w:rsidR="009D0796" w:rsidRPr="008366CE">
              <w:t>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</w:t>
            </w:r>
            <w:r w:rsidR="009D0796" w:rsidRPr="008366CE">
              <w:rPr>
                <w:b/>
                <w:bCs/>
                <w:lang w:eastAsia="en-US"/>
              </w:rPr>
              <w:t>4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Управление коммерческой деятельностью орг</w:t>
            </w:r>
            <w:r w:rsidRPr="008366CE">
              <w:t>а</w:t>
            </w:r>
            <w:r w:rsidRPr="008366CE">
              <w:t>низации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lang w:eastAsia="en-US"/>
              </w:rPr>
            </w:pPr>
            <w:r w:rsidRPr="008366CE">
              <w:t>2</w:t>
            </w:r>
            <w:r w:rsidR="00955B3A" w:rsidRPr="008366CE"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12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72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6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Контроль (зачет)</w:t>
            </w:r>
          </w:p>
        </w:tc>
        <w:tc>
          <w:tcPr>
            <w:tcW w:w="1494" w:type="dxa"/>
            <w:gridSpan w:val="2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b/>
                <w:bCs/>
                <w:lang w:eastAsia="en-US"/>
              </w:rPr>
            </w:pPr>
            <w:bookmarkStart w:id="0" w:name="RANGE!H21"/>
            <w:bookmarkEnd w:id="0"/>
            <w:r w:rsidRPr="008366CE">
              <w:rPr>
                <w:b/>
                <w:bCs/>
                <w:lang w:eastAsia="en-US"/>
              </w:rPr>
              <w:t>0</w:t>
            </w:r>
          </w:p>
        </w:tc>
      </w:tr>
      <w:tr w:rsidR="00955B3A" w:rsidRPr="008366CE" w:rsidTr="00955B3A">
        <w:trPr>
          <w:trHeight w:val="810"/>
        </w:trPr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lang w:eastAsia="en-US"/>
              </w:rPr>
            </w:pPr>
            <w:bookmarkStart w:id="1" w:name="RANGE!A22"/>
            <w:bookmarkEnd w:id="1"/>
            <w:r w:rsidRPr="008366CE">
              <w:t>Итого с зачетом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55B3A" w:rsidRPr="008366CE" w:rsidRDefault="00955B3A" w:rsidP="00955B3A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5B3A" w:rsidRPr="008366CE" w:rsidRDefault="00F617AE" w:rsidP="00955B3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72</w:t>
            </w:r>
          </w:p>
        </w:tc>
      </w:tr>
    </w:tbl>
    <w:p w:rsidR="00955B3A" w:rsidRPr="00F2397A" w:rsidRDefault="00955B3A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55B3A" w:rsidRPr="00F2397A" w:rsidRDefault="00F617AE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Семестр 7</w:t>
      </w:r>
    </w:p>
    <w:tbl>
      <w:tblPr>
        <w:tblW w:w="9508" w:type="dxa"/>
        <w:tblInd w:w="98" w:type="dxa"/>
        <w:tblLayout w:type="fixed"/>
        <w:tblLook w:val="04A0"/>
      </w:tblPr>
      <w:tblGrid>
        <w:gridCol w:w="4546"/>
        <w:gridCol w:w="993"/>
        <w:gridCol w:w="501"/>
        <w:gridCol w:w="349"/>
        <w:gridCol w:w="851"/>
        <w:gridCol w:w="850"/>
        <w:gridCol w:w="709"/>
        <w:gridCol w:w="709"/>
      </w:tblGrid>
      <w:tr w:rsidR="00F617AE" w:rsidRPr="008366CE" w:rsidTr="00DD592C">
        <w:trPr>
          <w:trHeight w:val="51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Наименование раздела дисциплины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Лек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8366CE">
              <w:t>Лаб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8366CE"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СРС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</w:rPr>
              <w:t>Вс</w:t>
            </w:r>
            <w:r w:rsidRPr="008366CE">
              <w:rPr>
                <w:b/>
                <w:bCs/>
              </w:rPr>
              <w:t>е</w:t>
            </w:r>
            <w:r w:rsidRPr="008366CE">
              <w:rPr>
                <w:b/>
                <w:bCs/>
              </w:rPr>
              <w:t>го</w:t>
            </w:r>
          </w:p>
        </w:tc>
      </w:tr>
      <w:tr w:rsidR="00F617AE" w:rsidRPr="008366CE" w:rsidTr="00DD592C">
        <w:trPr>
          <w:trHeight w:val="690"/>
        </w:trPr>
        <w:tc>
          <w:tcPr>
            <w:tcW w:w="9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366CE">
              <w:rPr>
                <w:b/>
              </w:rPr>
              <w:t>Раздел I. Государственное регулирование и контроль коммерческой деятельности организации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Материально-техническое и товарное обеспеч</w:t>
            </w:r>
            <w:r w:rsidRPr="008366CE">
              <w:t>е</w:t>
            </w:r>
            <w:r w:rsidRPr="008366CE">
              <w:t>ние коммерческой деятельности организации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9D0796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9D0796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</w:t>
            </w:r>
            <w:r w:rsidR="009D0796" w:rsidRPr="008366CE">
              <w:rPr>
                <w:b/>
                <w:bCs/>
                <w:lang w:eastAsia="en-US"/>
              </w:rPr>
              <w:t>5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lastRenderedPageBreak/>
              <w:t>Материально-техническая база для коммерческой деятельности организации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9D0796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9D0796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</w:t>
            </w:r>
            <w:r w:rsidR="009D0796" w:rsidRPr="008366CE">
              <w:rPr>
                <w:b/>
                <w:bCs/>
                <w:lang w:eastAsia="en-US"/>
              </w:rPr>
              <w:t>1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Договоры в коммерческой деятельности орган</w:t>
            </w:r>
            <w:r w:rsidRPr="008366CE">
              <w:t>и</w:t>
            </w:r>
            <w:r w:rsidRPr="008366CE">
              <w:t>заций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9D0796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</w:t>
            </w:r>
            <w:r w:rsidR="009D0796" w:rsidRPr="008366CE">
              <w:rPr>
                <w:b/>
                <w:bCs/>
                <w:lang w:eastAsia="en-US"/>
              </w:rPr>
              <w:t>3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F617AE" w:rsidRPr="008366CE" w:rsidTr="00DD592C">
        <w:trPr>
          <w:trHeight w:val="690"/>
        </w:trPr>
        <w:tc>
          <w:tcPr>
            <w:tcW w:w="9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366CE">
              <w:rPr>
                <w:b/>
              </w:rPr>
              <w:t>Раздел II. Анализ и инновации коммерческой деятельности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Управление товарным обеспечением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9D0796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9D0796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13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Анализ и оценка коммерческой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9D0796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</w:t>
            </w:r>
            <w:r w:rsidR="009D0796" w:rsidRPr="008366CE">
              <w:rPr>
                <w:b/>
                <w:bCs/>
                <w:lang w:eastAsia="en-US"/>
              </w:rPr>
              <w:t>4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Инновации в сфере коммерции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15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DE40E8" w:rsidP="00F617A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81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Контроль (экзамен)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27</w:t>
            </w:r>
          </w:p>
        </w:tc>
      </w:tr>
      <w:tr w:rsidR="00F617AE" w:rsidRPr="008366CE" w:rsidTr="00DD592C">
        <w:trPr>
          <w:trHeight w:val="81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Итого с экзаменом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F617AE" w:rsidRPr="008366CE" w:rsidRDefault="00F617AE" w:rsidP="00F617AE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617AE" w:rsidRPr="008366CE" w:rsidRDefault="00DD592C" w:rsidP="00F617AE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108</w:t>
            </w:r>
          </w:p>
        </w:tc>
      </w:tr>
    </w:tbl>
    <w:p w:rsidR="00F617AE" w:rsidRPr="00F2397A" w:rsidRDefault="00F617AE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A489D" w:rsidRPr="00F2397A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F2397A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 xml:space="preserve">5.2. </w:t>
      </w:r>
      <w:r w:rsidR="007F4B97" w:rsidRPr="00F2397A">
        <w:rPr>
          <w:b/>
          <w:sz w:val="24"/>
          <w:szCs w:val="24"/>
        </w:rPr>
        <w:t xml:space="preserve">Тематический план для </w:t>
      </w:r>
      <w:r w:rsidR="00586FAD" w:rsidRPr="00F2397A">
        <w:rPr>
          <w:b/>
          <w:sz w:val="24"/>
          <w:szCs w:val="24"/>
        </w:rPr>
        <w:t>за</w:t>
      </w:r>
      <w:r w:rsidR="007F4B97" w:rsidRPr="00F2397A">
        <w:rPr>
          <w:b/>
          <w:sz w:val="24"/>
          <w:szCs w:val="24"/>
        </w:rPr>
        <w:t>очной формы обучения</w:t>
      </w:r>
    </w:p>
    <w:p w:rsidR="00DD592C" w:rsidRPr="00F2397A" w:rsidRDefault="00DD592C" w:rsidP="00AF61EB">
      <w:pPr>
        <w:tabs>
          <w:tab w:val="left" w:pos="900"/>
        </w:tabs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lastRenderedPageBreak/>
        <w:t>Семестр 5</w:t>
      </w:r>
    </w:p>
    <w:tbl>
      <w:tblPr>
        <w:tblW w:w="9508" w:type="dxa"/>
        <w:tblInd w:w="98" w:type="dxa"/>
        <w:tblLayout w:type="fixed"/>
        <w:tblLook w:val="04A0"/>
      </w:tblPr>
      <w:tblGrid>
        <w:gridCol w:w="4546"/>
        <w:gridCol w:w="993"/>
        <w:gridCol w:w="501"/>
        <w:gridCol w:w="349"/>
        <w:gridCol w:w="851"/>
        <w:gridCol w:w="850"/>
        <w:gridCol w:w="709"/>
        <w:gridCol w:w="709"/>
      </w:tblGrid>
      <w:tr w:rsidR="00DD592C" w:rsidRPr="008366CE" w:rsidTr="00DD592C">
        <w:trPr>
          <w:trHeight w:val="51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Наименование раздела дисциплины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Лек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366CE">
              <w:t>Лаб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366CE"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СРС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</w:rPr>
              <w:t>Вс</w:t>
            </w:r>
            <w:r w:rsidRPr="008366CE">
              <w:rPr>
                <w:b/>
                <w:bCs/>
              </w:rPr>
              <w:t>е</w:t>
            </w:r>
            <w:r w:rsidRPr="008366CE">
              <w:rPr>
                <w:b/>
                <w:bCs/>
              </w:rPr>
              <w:t>го</w:t>
            </w:r>
          </w:p>
        </w:tc>
      </w:tr>
      <w:tr w:rsidR="00DD592C" w:rsidRPr="008366CE" w:rsidTr="00DD592C">
        <w:trPr>
          <w:trHeight w:val="690"/>
        </w:trPr>
        <w:tc>
          <w:tcPr>
            <w:tcW w:w="9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b/>
                <w:lang w:eastAsia="en-US"/>
              </w:rPr>
            </w:pPr>
            <w:r w:rsidRPr="008366CE">
              <w:rPr>
                <w:b/>
              </w:rPr>
              <w:t>Раздел I. Методологические основы коммерческой деятельности</w:t>
            </w:r>
          </w:p>
        </w:tc>
      </w:tr>
      <w:tr w:rsidR="005970F5" w:rsidRPr="008366CE" w:rsidTr="00DD592C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5970F5">
            <w:pPr>
              <w:jc w:val="center"/>
              <w:rPr>
                <w:lang w:eastAsia="en-US"/>
              </w:rPr>
            </w:pPr>
            <w:r w:rsidRPr="008366CE">
              <w:t>Основные понятия и сферы применения  комме</w:t>
            </w:r>
            <w:r w:rsidRPr="008366CE">
              <w:t>р</w:t>
            </w:r>
            <w:r w:rsidRPr="008366CE">
              <w:t>ческой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11</w:t>
            </w:r>
          </w:p>
        </w:tc>
      </w:tr>
      <w:tr w:rsidR="005970F5" w:rsidRPr="008366CE" w:rsidTr="00DD592C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5970F5" w:rsidRPr="008366CE" w:rsidTr="00DD592C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5970F5">
            <w:pPr>
              <w:jc w:val="center"/>
              <w:rPr>
                <w:lang w:eastAsia="en-US"/>
              </w:rPr>
            </w:pPr>
            <w:r w:rsidRPr="008366CE">
              <w:t>Объекты коммерческой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11</w:t>
            </w:r>
          </w:p>
        </w:tc>
      </w:tr>
      <w:tr w:rsidR="005970F5" w:rsidRPr="008366CE" w:rsidTr="00DD592C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970F5" w:rsidRPr="008366CE" w:rsidTr="00DD592C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5970F5">
            <w:pPr>
              <w:jc w:val="center"/>
              <w:rPr>
                <w:lang w:eastAsia="en-US"/>
              </w:rPr>
            </w:pPr>
            <w:r w:rsidRPr="008366CE">
              <w:t>Субъекты коммерческой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0F5" w:rsidRPr="008366CE" w:rsidRDefault="005970F5" w:rsidP="00DD592C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11</w:t>
            </w: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DD592C" w:rsidRPr="008366CE" w:rsidTr="00DD592C">
        <w:trPr>
          <w:trHeight w:val="690"/>
        </w:trPr>
        <w:tc>
          <w:tcPr>
            <w:tcW w:w="9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b/>
                <w:lang w:eastAsia="en-US"/>
              </w:rPr>
            </w:pPr>
            <w:r w:rsidRPr="008366CE">
              <w:rPr>
                <w:b/>
              </w:rPr>
              <w:t>Раздел II. Методология коммерческой деятельности организации</w:t>
            </w: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Управление коммерческой деятельностью орг</w:t>
            </w:r>
            <w:r w:rsidRPr="008366CE">
              <w:t>а</w:t>
            </w:r>
            <w:r w:rsidRPr="008366CE">
              <w:t>низации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11</w:t>
            </w: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Информационное обеспечение коммерческой де</w:t>
            </w:r>
            <w:r w:rsidRPr="008366CE">
              <w:t>я</w:t>
            </w:r>
            <w:r w:rsidRPr="008366CE">
              <w:t>тельности организации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11</w:t>
            </w: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92C" w:rsidRPr="008366CE" w:rsidRDefault="005970F5" w:rsidP="00DD592C">
            <w:pPr>
              <w:jc w:val="center"/>
              <w:rPr>
                <w:lang w:eastAsia="en-US"/>
              </w:rPr>
            </w:pPr>
            <w:r w:rsidRPr="008366CE">
              <w:t>Коммерческая</w:t>
            </w:r>
            <w:r w:rsidR="00DD592C" w:rsidRPr="008366CE">
              <w:t xml:space="preserve"> деятельность</w:t>
            </w:r>
            <w:r w:rsidRPr="008366CE">
              <w:t xml:space="preserve"> и перспективы разв</w:t>
            </w:r>
            <w:r w:rsidRPr="008366CE">
              <w:t>и</w:t>
            </w:r>
            <w:r w:rsidRPr="008366CE">
              <w:t>тия</w:t>
            </w:r>
            <w:r w:rsidR="00DD592C" w:rsidRPr="008366CE">
              <w:t xml:space="preserve"> организации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13</w:t>
            </w: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56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68</w:t>
            </w: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lastRenderedPageBreak/>
              <w:t>Контроль (зачет)</w:t>
            </w:r>
          </w:p>
        </w:tc>
        <w:tc>
          <w:tcPr>
            <w:tcW w:w="1494" w:type="dxa"/>
            <w:gridSpan w:val="2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4</w:t>
            </w:r>
          </w:p>
        </w:tc>
      </w:tr>
      <w:tr w:rsidR="00DD592C" w:rsidRPr="008366CE" w:rsidTr="00DD592C">
        <w:trPr>
          <w:trHeight w:val="810"/>
        </w:trPr>
        <w:tc>
          <w:tcPr>
            <w:tcW w:w="4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lang w:eastAsia="en-US"/>
              </w:rPr>
            </w:pPr>
            <w:r w:rsidRPr="008366CE">
              <w:t>Итого с зачетом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DD592C" w:rsidRPr="008366CE" w:rsidRDefault="00DD592C" w:rsidP="00DD592C">
            <w:pPr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D592C" w:rsidRPr="008366CE" w:rsidRDefault="00F0234C" w:rsidP="00DD592C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72</w:t>
            </w:r>
          </w:p>
        </w:tc>
      </w:tr>
    </w:tbl>
    <w:p w:rsidR="00DD592C" w:rsidRPr="00F2397A" w:rsidRDefault="00DD592C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F61EB" w:rsidRPr="00F2397A" w:rsidRDefault="00F0234C" w:rsidP="00AF61EB">
      <w:pPr>
        <w:tabs>
          <w:tab w:val="left" w:pos="900"/>
        </w:tabs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Семестр 6</w:t>
      </w:r>
    </w:p>
    <w:tbl>
      <w:tblPr>
        <w:tblW w:w="9508" w:type="dxa"/>
        <w:tblInd w:w="98" w:type="dxa"/>
        <w:tblLayout w:type="fixed"/>
        <w:tblLook w:val="04A0"/>
      </w:tblPr>
      <w:tblGrid>
        <w:gridCol w:w="4546"/>
        <w:gridCol w:w="993"/>
        <w:gridCol w:w="501"/>
        <w:gridCol w:w="349"/>
        <w:gridCol w:w="851"/>
        <w:gridCol w:w="850"/>
        <w:gridCol w:w="709"/>
        <w:gridCol w:w="709"/>
      </w:tblGrid>
      <w:tr w:rsidR="00F0234C" w:rsidRPr="008366CE" w:rsidTr="00F0234C">
        <w:trPr>
          <w:trHeight w:val="51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Наименование раздела дисциплины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Лек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8366CE">
              <w:t>Лаб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8366CE"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СРС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</w:rPr>
              <w:t>Вс</w:t>
            </w:r>
            <w:r w:rsidRPr="008366CE">
              <w:rPr>
                <w:b/>
                <w:bCs/>
              </w:rPr>
              <w:t>е</w:t>
            </w:r>
            <w:r w:rsidRPr="008366CE">
              <w:rPr>
                <w:b/>
                <w:bCs/>
              </w:rPr>
              <w:t>го</w:t>
            </w:r>
          </w:p>
        </w:tc>
      </w:tr>
      <w:tr w:rsidR="00F0234C" w:rsidRPr="008366CE" w:rsidTr="00F0234C">
        <w:trPr>
          <w:trHeight w:val="690"/>
        </w:trPr>
        <w:tc>
          <w:tcPr>
            <w:tcW w:w="9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366CE">
              <w:rPr>
                <w:b/>
              </w:rPr>
              <w:t>Раздел I. Государственное регулирование и контроль коммерческой деятельности организации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Материально-техническое и товарное обеспеч</w:t>
            </w:r>
            <w:r w:rsidRPr="008366CE">
              <w:t>е</w:t>
            </w:r>
            <w:r w:rsidRPr="008366CE">
              <w:t>ние коммерческой деятельности организации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16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Материально-техническая база для коммерческой деятельности организации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16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Договоры в коммерческой деятельности орган</w:t>
            </w:r>
            <w:r w:rsidRPr="008366CE">
              <w:t>и</w:t>
            </w:r>
            <w:r w:rsidRPr="008366CE">
              <w:t>заций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16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F0234C" w:rsidRPr="008366CE" w:rsidTr="00F0234C">
        <w:trPr>
          <w:trHeight w:val="690"/>
        </w:trPr>
        <w:tc>
          <w:tcPr>
            <w:tcW w:w="9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8366CE">
              <w:rPr>
                <w:b/>
              </w:rPr>
              <w:t>Раздел II. Анализ и инновации коммерческой деятельности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Управление товарным обеспечением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16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Анализ и оценка коммерческой деятельности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16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lastRenderedPageBreak/>
              <w:t>Инновации в сфере коммерции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19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Всего часов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rPr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99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 xml:space="preserve">В т.ч. в </w:t>
            </w:r>
            <w:proofErr w:type="spellStart"/>
            <w:r w:rsidRPr="008366CE">
              <w:rPr>
                <w:i/>
                <w:iCs/>
              </w:rPr>
              <w:t>интер-акт</w:t>
            </w:r>
            <w:proofErr w:type="spellEnd"/>
            <w:r w:rsidRPr="008366CE">
              <w:rPr>
                <w:i/>
                <w:iCs/>
              </w:rPr>
              <w:t>. 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Контроль (экзамен)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8366CE">
              <w:rPr>
                <w:b/>
                <w:bCs/>
                <w:lang w:eastAsia="en-US"/>
              </w:rPr>
              <w:t>9</w:t>
            </w:r>
          </w:p>
        </w:tc>
      </w:tr>
      <w:tr w:rsidR="00F0234C" w:rsidRPr="008366CE" w:rsidTr="00F0234C">
        <w:trPr>
          <w:trHeight w:val="81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lang w:eastAsia="en-US"/>
              </w:rPr>
            </w:pPr>
            <w:r w:rsidRPr="008366CE">
              <w:t>Итого с экзаменом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8366C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0234C" w:rsidRPr="008366CE" w:rsidRDefault="00F0234C" w:rsidP="00F0234C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366CE">
              <w:rPr>
                <w:b/>
                <w:bCs/>
                <w:i/>
                <w:iCs/>
                <w:lang w:eastAsia="en-US"/>
              </w:rPr>
              <w:t>108</w:t>
            </w:r>
          </w:p>
        </w:tc>
      </w:tr>
    </w:tbl>
    <w:p w:rsidR="00F0234C" w:rsidRPr="00F2397A" w:rsidRDefault="00F0234C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F2397A" w:rsidRPr="00F2397A" w:rsidRDefault="00F2397A" w:rsidP="00F2397A">
      <w:pPr>
        <w:ind w:firstLine="709"/>
        <w:jc w:val="both"/>
        <w:rPr>
          <w:b/>
          <w:i/>
          <w:szCs w:val="24"/>
        </w:rPr>
      </w:pPr>
      <w:r w:rsidRPr="00F2397A">
        <w:rPr>
          <w:b/>
          <w:i/>
          <w:szCs w:val="24"/>
        </w:rPr>
        <w:t>* Примечания:</w:t>
      </w:r>
    </w:p>
    <w:p w:rsidR="00F2397A" w:rsidRPr="00F2397A" w:rsidRDefault="00F2397A" w:rsidP="00F2397A">
      <w:pPr>
        <w:ind w:firstLine="709"/>
        <w:jc w:val="both"/>
        <w:rPr>
          <w:b/>
          <w:szCs w:val="24"/>
        </w:rPr>
      </w:pPr>
      <w:proofErr w:type="gramStart"/>
      <w:r w:rsidRPr="00F2397A">
        <w:rPr>
          <w:b/>
          <w:szCs w:val="24"/>
        </w:rPr>
        <w:t>а) Для обучающихся по индивидуальному учебному плану - учебному плану, обеспечивающ</w:t>
      </w:r>
      <w:r w:rsidRPr="00F2397A">
        <w:rPr>
          <w:b/>
          <w:szCs w:val="24"/>
        </w:rPr>
        <w:t>е</w:t>
      </w:r>
      <w:r w:rsidRPr="00F2397A">
        <w:rPr>
          <w:b/>
          <w:szCs w:val="24"/>
        </w:rPr>
        <w:t>му освоение соответствующей образовательной программы на основе индивидуализации ее содерж</w:t>
      </w:r>
      <w:r w:rsidRPr="00F2397A">
        <w:rPr>
          <w:b/>
          <w:szCs w:val="24"/>
        </w:rPr>
        <w:t>а</w:t>
      </w:r>
      <w:r w:rsidRPr="00F2397A">
        <w:rPr>
          <w:b/>
          <w:szCs w:val="24"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F2397A" w:rsidRPr="00F2397A" w:rsidRDefault="00F2397A" w:rsidP="00F2397A">
      <w:pPr>
        <w:ind w:firstLine="709"/>
        <w:jc w:val="both"/>
        <w:rPr>
          <w:szCs w:val="24"/>
        </w:rPr>
      </w:pPr>
      <w:r w:rsidRPr="00F2397A">
        <w:rPr>
          <w:szCs w:val="24"/>
        </w:rPr>
        <w:t>При разработке образовательной программы высшего образования в части рабочей программы ди</w:t>
      </w:r>
      <w:r w:rsidRPr="00F2397A">
        <w:rPr>
          <w:szCs w:val="24"/>
        </w:rPr>
        <w:t>с</w:t>
      </w:r>
      <w:r w:rsidRPr="00F2397A">
        <w:rPr>
          <w:szCs w:val="24"/>
        </w:rPr>
        <w:t xml:space="preserve">циплины согласно требованиям </w:t>
      </w:r>
      <w:r w:rsidRPr="00F2397A">
        <w:rPr>
          <w:b/>
          <w:szCs w:val="24"/>
        </w:rPr>
        <w:t>частей 3-5 статьи 13, статьи 30, пункта 3 части 1 статьи 34</w:t>
      </w:r>
      <w:r w:rsidRPr="00F2397A">
        <w:rPr>
          <w:szCs w:val="24"/>
        </w:rPr>
        <w:t xml:space="preserve"> Федерального закона Российской Федерации </w:t>
      </w:r>
      <w:r w:rsidRPr="00F2397A">
        <w:rPr>
          <w:b/>
          <w:szCs w:val="24"/>
        </w:rPr>
        <w:t>от 29.12.2012 № 273-ФЗ</w:t>
      </w:r>
      <w:r w:rsidRPr="00F2397A">
        <w:rPr>
          <w:szCs w:val="24"/>
        </w:rPr>
        <w:t xml:space="preserve"> «Об образовании в Российской Федерации»; </w:t>
      </w:r>
      <w:proofErr w:type="gramStart"/>
      <w:r w:rsidRPr="00F2397A">
        <w:rPr>
          <w:b/>
          <w:szCs w:val="24"/>
        </w:rPr>
        <w:t>пун</w:t>
      </w:r>
      <w:r w:rsidRPr="00F2397A">
        <w:rPr>
          <w:b/>
          <w:szCs w:val="24"/>
        </w:rPr>
        <w:t>к</w:t>
      </w:r>
      <w:r w:rsidRPr="00F2397A">
        <w:rPr>
          <w:b/>
          <w:szCs w:val="24"/>
        </w:rPr>
        <w:t>тов 16, 38</w:t>
      </w:r>
      <w:r w:rsidRPr="00F2397A">
        <w:rPr>
          <w:szCs w:val="24"/>
        </w:rPr>
        <w:t xml:space="preserve"> Порядка организации и осуществления образовательной деятельности по образовательным пр</w:t>
      </w:r>
      <w:r w:rsidRPr="00F2397A">
        <w:rPr>
          <w:szCs w:val="24"/>
        </w:rPr>
        <w:t>о</w:t>
      </w:r>
      <w:r w:rsidRPr="00F2397A">
        <w:rPr>
          <w:szCs w:val="24"/>
        </w:rPr>
        <w:t xml:space="preserve">граммам высшего образования – программам </w:t>
      </w:r>
      <w:proofErr w:type="spellStart"/>
      <w:r w:rsidRPr="00F2397A">
        <w:rPr>
          <w:szCs w:val="24"/>
        </w:rPr>
        <w:t>бакалавриата</w:t>
      </w:r>
      <w:proofErr w:type="spellEnd"/>
      <w:r w:rsidRPr="00F2397A">
        <w:rPr>
          <w:szCs w:val="24"/>
        </w:rPr>
        <w:t xml:space="preserve">, программам </w:t>
      </w:r>
      <w:proofErr w:type="spellStart"/>
      <w:r w:rsidRPr="00F2397A">
        <w:rPr>
          <w:szCs w:val="24"/>
        </w:rPr>
        <w:t>специалитета</w:t>
      </w:r>
      <w:proofErr w:type="spellEnd"/>
      <w:r w:rsidRPr="00F2397A">
        <w:rPr>
          <w:szCs w:val="24"/>
        </w:rPr>
        <w:t>, программам магис</w:t>
      </w:r>
      <w:r w:rsidRPr="00F2397A">
        <w:rPr>
          <w:szCs w:val="24"/>
        </w:rPr>
        <w:t>т</w:t>
      </w:r>
      <w:r w:rsidRPr="00F2397A">
        <w:rPr>
          <w:szCs w:val="24"/>
        </w:rPr>
        <w:t xml:space="preserve">ратуры, утвержденного приказом </w:t>
      </w:r>
      <w:proofErr w:type="spellStart"/>
      <w:r w:rsidRPr="00F2397A">
        <w:rPr>
          <w:szCs w:val="24"/>
        </w:rPr>
        <w:t>Минобрнауки</w:t>
      </w:r>
      <w:proofErr w:type="spellEnd"/>
      <w:r w:rsidRPr="00F2397A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</w:t>
      </w:r>
      <w:r w:rsidRPr="00F2397A">
        <w:rPr>
          <w:szCs w:val="24"/>
        </w:rPr>
        <w:t>и</w:t>
      </w:r>
      <w:r w:rsidRPr="00F2397A">
        <w:rPr>
          <w:szCs w:val="24"/>
        </w:rPr>
        <w:t>чества академических или астрономических часов, выделенных на контактную работу обучающихся с пр</w:t>
      </w:r>
      <w:r w:rsidRPr="00F2397A">
        <w:rPr>
          <w:szCs w:val="24"/>
        </w:rPr>
        <w:t>е</w:t>
      </w:r>
      <w:r w:rsidRPr="00F2397A">
        <w:rPr>
          <w:szCs w:val="24"/>
        </w:rPr>
        <w:t>подавателем (по видам учебных занятий) и на самостоятельную работу</w:t>
      </w:r>
      <w:proofErr w:type="gramEnd"/>
      <w:r w:rsidRPr="00F2397A">
        <w:rPr>
          <w:szCs w:val="24"/>
        </w:rPr>
        <w:t xml:space="preserve"> </w:t>
      </w:r>
      <w:proofErr w:type="gramStart"/>
      <w:r w:rsidRPr="00F2397A">
        <w:rPr>
          <w:szCs w:val="24"/>
        </w:rPr>
        <w:t>обучающихся образовательная орг</w:t>
      </w:r>
      <w:r w:rsidRPr="00F2397A">
        <w:rPr>
          <w:szCs w:val="24"/>
        </w:rPr>
        <w:t>а</w:t>
      </w:r>
      <w:r w:rsidRPr="00F2397A">
        <w:rPr>
          <w:szCs w:val="24"/>
        </w:rPr>
        <w:t>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</w:t>
      </w:r>
      <w:r w:rsidRPr="00F2397A">
        <w:rPr>
          <w:szCs w:val="24"/>
        </w:rPr>
        <w:t>о</w:t>
      </w:r>
      <w:r w:rsidRPr="00F2397A">
        <w:rPr>
          <w:szCs w:val="24"/>
        </w:rPr>
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F2397A">
        <w:rPr>
          <w:szCs w:val="24"/>
        </w:rPr>
        <w:t>в</w:t>
      </w:r>
      <w:r w:rsidRPr="00F2397A">
        <w:rPr>
          <w:szCs w:val="24"/>
        </w:rPr>
        <w:t>нению со сроком получения высшего образования по образовательной программе, установленным Академ</w:t>
      </w:r>
      <w:r w:rsidRPr="00F2397A">
        <w:rPr>
          <w:szCs w:val="24"/>
        </w:rPr>
        <w:t>и</w:t>
      </w:r>
      <w:r w:rsidRPr="00F2397A">
        <w:rPr>
          <w:szCs w:val="24"/>
        </w:rPr>
        <w:t>ей в</w:t>
      </w:r>
      <w:proofErr w:type="gramEnd"/>
      <w:r w:rsidRPr="00F2397A">
        <w:rPr>
          <w:szCs w:val="24"/>
        </w:rPr>
        <w:t xml:space="preserve"> </w:t>
      </w:r>
      <w:proofErr w:type="gramStart"/>
      <w:r w:rsidRPr="00F2397A">
        <w:rPr>
          <w:szCs w:val="24"/>
        </w:rPr>
        <w:t>соответствии с Федеральным государственным образовательным стандартом высшего образования (у</w:t>
      </w:r>
      <w:r w:rsidRPr="00F2397A">
        <w:rPr>
          <w:szCs w:val="24"/>
        </w:rPr>
        <w:t>с</w:t>
      </w:r>
      <w:r w:rsidRPr="00F2397A">
        <w:rPr>
          <w:szCs w:val="24"/>
        </w:rPr>
        <w:t>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F2397A" w:rsidRPr="00F2397A" w:rsidRDefault="00F2397A" w:rsidP="00F2397A">
      <w:pPr>
        <w:ind w:firstLine="709"/>
        <w:jc w:val="both"/>
        <w:rPr>
          <w:b/>
          <w:szCs w:val="24"/>
        </w:rPr>
      </w:pPr>
      <w:r w:rsidRPr="00F2397A">
        <w:rPr>
          <w:b/>
          <w:szCs w:val="24"/>
        </w:rPr>
        <w:t>б) Для обучающихся с ограниченными возможностями здоровья и инвалидов:</w:t>
      </w:r>
    </w:p>
    <w:p w:rsidR="00F2397A" w:rsidRPr="00F2397A" w:rsidRDefault="00F2397A" w:rsidP="00F2397A">
      <w:pPr>
        <w:ind w:firstLine="709"/>
        <w:jc w:val="both"/>
        <w:rPr>
          <w:szCs w:val="24"/>
        </w:rPr>
      </w:pPr>
      <w:r w:rsidRPr="00F2397A">
        <w:rPr>
          <w:szCs w:val="24"/>
        </w:rPr>
        <w:t>При разработке адаптированной образовательной программы высшего образования, а для инвал</w:t>
      </w:r>
      <w:r w:rsidRPr="00F2397A">
        <w:rPr>
          <w:szCs w:val="24"/>
        </w:rPr>
        <w:t>и</w:t>
      </w:r>
      <w:r w:rsidRPr="00F2397A">
        <w:rPr>
          <w:szCs w:val="24"/>
        </w:rPr>
        <w:t xml:space="preserve">дов - индивидуальной программы реабилитации инвалида в соответствии с требованиями </w:t>
      </w:r>
      <w:r w:rsidRPr="00F2397A">
        <w:rPr>
          <w:b/>
          <w:szCs w:val="24"/>
        </w:rPr>
        <w:t>статьи 79</w:t>
      </w:r>
      <w:r w:rsidRPr="00F2397A">
        <w:rPr>
          <w:szCs w:val="24"/>
        </w:rPr>
        <w:t xml:space="preserve"> Фед</w:t>
      </w:r>
      <w:r w:rsidRPr="00F2397A">
        <w:rPr>
          <w:szCs w:val="24"/>
        </w:rPr>
        <w:t>е</w:t>
      </w:r>
      <w:r w:rsidRPr="00F2397A">
        <w:rPr>
          <w:szCs w:val="24"/>
        </w:rPr>
        <w:t xml:space="preserve">рального закона Российской Федерации </w:t>
      </w:r>
      <w:r w:rsidRPr="00F2397A">
        <w:rPr>
          <w:b/>
          <w:szCs w:val="24"/>
        </w:rPr>
        <w:t>от 29.12.2012 № 273-ФЗ</w:t>
      </w:r>
      <w:r w:rsidRPr="00F2397A">
        <w:rPr>
          <w:szCs w:val="24"/>
        </w:rPr>
        <w:t xml:space="preserve"> «Об образовании в Российской Федер</w:t>
      </w:r>
      <w:r w:rsidRPr="00F2397A">
        <w:rPr>
          <w:szCs w:val="24"/>
        </w:rPr>
        <w:t>а</w:t>
      </w:r>
      <w:r w:rsidRPr="00F2397A">
        <w:rPr>
          <w:szCs w:val="24"/>
        </w:rPr>
        <w:t xml:space="preserve">ции»; </w:t>
      </w:r>
      <w:proofErr w:type="gramStart"/>
      <w:r w:rsidRPr="00F2397A">
        <w:rPr>
          <w:b/>
          <w:szCs w:val="24"/>
        </w:rPr>
        <w:t>раздела III</w:t>
      </w:r>
      <w:r w:rsidRPr="00F2397A">
        <w:rPr>
          <w:szCs w:val="24"/>
        </w:rPr>
        <w:t xml:space="preserve"> Порядка организации и осуществления образовательной деятельности по образовател</w:t>
      </w:r>
      <w:r w:rsidRPr="00F2397A">
        <w:rPr>
          <w:szCs w:val="24"/>
        </w:rPr>
        <w:t>ь</w:t>
      </w:r>
      <w:r w:rsidRPr="00F2397A">
        <w:rPr>
          <w:szCs w:val="24"/>
        </w:rPr>
        <w:t xml:space="preserve">ным программам высшего образования – программам </w:t>
      </w:r>
      <w:proofErr w:type="spellStart"/>
      <w:r w:rsidRPr="00F2397A">
        <w:rPr>
          <w:szCs w:val="24"/>
        </w:rPr>
        <w:t>бакалавриата</w:t>
      </w:r>
      <w:proofErr w:type="spellEnd"/>
      <w:r w:rsidRPr="00F2397A">
        <w:rPr>
          <w:szCs w:val="24"/>
        </w:rPr>
        <w:t xml:space="preserve">, программам </w:t>
      </w:r>
      <w:proofErr w:type="spellStart"/>
      <w:r w:rsidRPr="00F2397A">
        <w:rPr>
          <w:szCs w:val="24"/>
        </w:rPr>
        <w:t>специалитета</w:t>
      </w:r>
      <w:proofErr w:type="spellEnd"/>
      <w:r w:rsidRPr="00F2397A">
        <w:rPr>
          <w:szCs w:val="24"/>
        </w:rPr>
        <w:t xml:space="preserve">, программам магистратуры, утвержденного приказом </w:t>
      </w:r>
      <w:proofErr w:type="spellStart"/>
      <w:r w:rsidRPr="00F2397A">
        <w:rPr>
          <w:szCs w:val="24"/>
        </w:rPr>
        <w:t>Минобрнауки</w:t>
      </w:r>
      <w:proofErr w:type="spellEnd"/>
      <w:r w:rsidRPr="00F2397A">
        <w:rPr>
          <w:szCs w:val="24"/>
        </w:rPr>
        <w:t xml:space="preserve"> России от 05.04.2017 № 301 (зарегистрирован Ми</w:t>
      </w:r>
      <w:r w:rsidRPr="00F2397A">
        <w:rPr>
          <w:szCs w:val="24"/>
        </w:rPr>
        <w:t>н</w:t>
      </w:r>
      <w:r w:rsidRPr="00F2397A">
        <w:rPr>
          <w:szCs w:val="24"/>
        </w:rPr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F2397A">
        <w:rPr>
          <w:szCs w:val="24"/>
        </w:rPr>
        <w:t>н</w:t>
      </w:r>
      <w:r w:rsidRPr="00F2397A">
        <w:rPr>
          <w:szCs w:val="24"/>
        </w:rPr>
        <w:t>тактную работу обучающихся</w:t>
      </w:r>
      <w:proofErr w:type="gramEnd"/>
      <w:r w:rsidRPr="00F2397A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F2397A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F2397A">
        <w:rPr>
          <w:szCs w:val="24"/>
        </w:rPr>
        <w:t>).</w:t>
      </w:r>
    </w:p>
    <w:p w:rsidR="00F2397A" w:rsidRPr="00F2397A" w:rsidRDefault="00F2397A" w:rsidP="00F2397A">
      <w:pPr>
        <w:ind w:firstLine="709"/>
        <w:jc w:val="both"/>
        <w:rPr>
          <w:b/>
          <w:szCs w:val="24"/>
        </w:rPr>
      </w:pPr>
      <w:proofErr w:type="gramStart"/>
      <w:r w:rsidRPr="00F2397A">
        <w:rPr>
          <w:b/>
          <w:szCs w:val="24"/>
        </w:rPr>
        <w:t>в) Для лиц, зачисленных для продолжения обучения в соответствии с частью 5 статьи 5 Фед</w:t>
      </w:r>
      <w:r w:rsidRPr="00F2397A">
        <w:rPr>
          <w:b/>
          <w:szCs w:val="24"/>
        </w:rPr>
        <w:t>е</w:t>
      </w:r>
      <w:r w:rsidRPr="00F2397A">
        <w:rPr>
          <w:b/>
          <w:szCs w:val="24"/>
        </w:rPr>
        <w:t>рального закона от 05.05.2014 № 84-ФЗ «Об особенностях правового регулирования отношений в сф</w:t>
      </w:r>
      <w:r w:rsidRPr="00F2397A">
        <w:rPr>
          <w:b/>
          <w:szCs w:val="24"/>
        </w:rPr>
        <w:t>е</w:t>
      </w:r>
      <w:r w:rsidRPr="00F2397A">
        <w:rPr>
          <w:b/>
          <w:szCs w:val="24"/>
        </w:rPr>
        <w:t xml:space="preserve">ре образования в связи с принятием в Российскую Федерацию Республики Крым и образованием в </w:t>
      </w:r>
      <w:r w:rsidRPr="00F2397A">
        <w:rPr>
          <w:b/>
          <w:szCs w:val="24"/>
        </w:rPr>
        <w:lastRenderedPageBreak/>
        <w:t>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F2397A">
        <w:rPr>
          <w:b/>
          <w:szCs w:val="24"/>
        </w:rPr>
        <w:t xml:space="preserve"> в Российской Федер</w:t>
      </w:r>
      <w:r w:rsidRPr="00F2397A">
        <w:rPr>
          <w:b/>
          <w:szCs w:val="24"/>
        </w:rPr>
        <w:t>а</w:t>
      </w:r>
      <w:r w:rsidRPr="00F2397A">
        <w:rPr>
          <w:b/>
          <w:szCs w:val="24"/>
        </w:rPr>
        <w:t>ции»:</w:t>
      </w:r>
    </w:p>
    <w:p w:rsidR="00F2397A" w:rsidRPr="00F2397A" w:rsidRDefault="00F2397A" w:rsidP="00F2397A">
      <w:pPr>
        <w:ind w:firstLine="709"/>
        <w:jc w:val="both"/>
        <w:rPr>
          <w:szCs w:val="24"/>
        </w:rPr>
      </w:pPr>
      <w:r w:rsidRPr="00F2397A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F2397A">
        <w:rPr>
          <w:b/>
          <w:szCs w:val="24"/>
        </w:rPr>
        <w:t xml:space="preserve">частей 3-5 статьи 13, статьи 30, пункта 3 части 1 статьи 34 </w:t>
      </w:r>
      <w:r w:rsidRPr="00F2397A">
        <w:rPr>
          <w:szCs w:val="24"/>
        </w:rPr>
        <w:t xml:space="preserve">Федерального закона Российской Федерации </w:t>
      </w:r>
      <w:r w:rsidRPr="00F2397A">
        <w:rPr>
          <w:b/>
          <w:szCs w:val="24"/>
        </w:rPr>
        <w:t>от 29.12.2012 № 273-ФЗ</w:t>
      </w:r>
      <w:r w:rsidRPr="00F2397A">
        <w:rPr>
          <w:szCs w:val="24"/>
        </w:rPr>
        <w:t xml:space="preserve"> «Об образовании в Российской Федерации»; </w:t>
      </w:r>
      <w:proofErr w:type="gramStart"/>
      <w:r w:rsidRPr="00F2397A">
        <w:rPr>
          <w:b/>
          <w:szCs w:val="24"/>
        </w:rPr>
        <w:t>пункта 20</w:t>
      </w:r>
      <w:r w:rsidRPr="00F2397A">
        <w:rPr>
          <w:szCs w:val="24"/>
        </w:rPr>
        <w:t xml:space="preserve"> Порядка организации и ос</w:t>
      </w:r>
      <w:r w:rsidRPr="00F2397A">
        <w:rPr>
          <w:szCs w:val="24"/>
        </w:rPr>
        <w:t>у</w:t>
      </w:r>
      <w:r w:rsidRPr="00F2397A">
        <w:rPr>
          <w:szCs w:val="24"/>
        </w:rPr>
        <w:t>ществления образовательной деятельности по образовательным программам высшего образования – пр</w:t>
      </w:r>
      <w:r w:rsidRPr="00F2397A">
        <w:rPr>
          <w:szCs w:val="24"/>
        </w:rPr>
        <w:t>о</w:t>
      </w:r>
      <w:r w:rsidRPr="00F2397A">
        <w:rPr>
          <w:szCs w:val="24"/>
        </w:rPr>
        <w:t xml:space="preserve">граммам </w:t>
      </w:r>
      <w:proofErr w:type="spellStart"/>
      <w:r w:rsidRPr="00F2397A">
        <w:rPr>
          <w:szCs w:val="24"/>
        </w:rPr>
        <w:t>бакалавриата</w:t>
      </w:r>
      <w:proofErr w:type="spellEnd"/>
      <w:r w:rsidRPr="00F2397A">
        <w:rPr>
          <w:szCs w:val="24"/>
        </w:rPr>
        <w:t xml:space="preserve">, программам </w:t>
      </w:r>
      <w:proofErr w:type="spellStart"/>
      <w:r w:rsidRPr="00F2397A">
        <w:rPr>
          <w:szCs w:val="24"/>
        </w:rPr>
        <w:t>специалитета</w:t>
      </w:r>
      <w:proofErr w:type="spellEnd"/>
      <w:r w:rsidRPr="00F2397A">
        <w:rPr>
          <w:szCs w:val="24"/>
        </w:rPr>
        <w:t xml:space="preserve">, программам магистратуры, утвержденного приказом </w:t>
      </w:r>
      <w:proofErr w:type="spellStart"/>
      <w:r w:rsidRPr="00F2397A">
        <w:rPr>
          <w:szCs w:val="24"/>
        </w:rPr>
        <w:t>М</w:t>
      </w:r>
      <w:r w:rsidRPr="00F2397A">
        <w:rPr>
          <w:szCs w:val="24"/>
        </w:rPr>
        <w:t>и</w:t>
      </w:r>
      <w:r w:rsidRPr="00F2397A">
        <w:rPr>
          <w:szCs w:val="24"/>
        </w:rPr>
        <w:t>нобрнауки</w:t>
      </w:r>
      <w:proofErr w:type="spellEnd"/>
      <w:r w:rsidRPr="00F2397A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F2397A">
        <w:rPr>
          <w:szCs w:val="24"/>
        </w:rPr>
        <w:t>е</w:t>
      </w:r>
      <w:r w:rsidRPr="00F2397A">
        <w:rPr>
          <w:szCs w:val="24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F2397A">
        <w:rPr>
          <w:szCs w:val="24"/>
        </w:rPr>
        <w:t xml:space="preserve"> </w:t>
      </w:r>
      <w:proofErr w:type="gramStart"/>
      <w:r w:rsidRPr="00F2397A">
        <w:rPr>
          <w:szCs w:val="24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F2397A">
        <w:rPr>
          <w:szCs w:val="24"/>
        </w:rPr>
        <w:t>и</w:t>
      </w:r>
      <w:r w:rsidRPr="00F2397A">
        <w:rPr>
          <w:szCs w:val="24"/>
        </w:rPr>
        <w:t xml:space="preserve">ся, зачисленными для продолжения обучения в соответствии с </w:t>
      </w:r>
      <w:r w:rsidRPr="00F2397A">
        <w:rPr>
          <w:b/>
          <w:szCs w:val="24"/>
        </w:rPr>
        <w:t>частью 5 статьи 5</w:t>
      </w:r>
      <w:r w:rsidRPr="00F2397A">
        <w:rPr>
          <w:szCs w:val="24"/>
        </w:rPr>
        <w:t xml:space="preserve"> Федерального закона </w:t>
      </w:r>
      <w:r w:rsidRPr="00F2397A">
        <w:rPr>
          <w:b/>
          <w:szCs w:val="24"/>
        </w:rPr>
        <w:t>от 05.05.2014 № 84-ФЗ</w:t>
      </w:r>
      <w:r w:rsidRPr="00F2397A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F2397A">
        <w:rPr>
          <w:szCs w:val="24"/>
        </w:rPr>
        <w:t xml:space="preserve"> </w:t>
      </w:r>
      <w:proofErr w:type="gramStart"/>
      <w:r w:rsidRPr="00F2397A">
        <w:rPr>
          <w:szCs w:val="24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F2397A">
        <w:rPr>
          <w:szCs w:val="24"/>
        </w:rPr>
        <w:t>и</w:t>
      </w:r>
      <w:r w:rsidRPr="00F2397A">
        <w:rPr>
          <w:szCs w:val="24"/>
        </w:rPr>
        <w:t xml:space="preserve">нятому на основании заявления </w:t>
      </w:r>
      <w:proofErr w:type="spellStart"/>
      <w:r w:rsidRPr="00F2397A">
        <w:rPr>
          <w:szCs w:val="24"/>
        </w:rPr>
        <w:t>обуча-ющегося</w:t>
      </w:r>
      <w:proofErr w:type="spellEnd"/>
      <w:r w:rsidRPr="00F2397A">
        <w:rPr>
          <w:szCs w:val="24"/>
        </w:rPr>
        <w:t>).</w:t>
      </w:r>
      <w:proofErr w:type="gramEnd"/>
    </w:p>
    <w:p w:rsidR="00F2397A" w:rsidRPr="00F2397A" w:rsidRDefault="00F2397A" w:rsidP="00F2397A">
      <w:pPr>
        <w:ind w:firstLine="709"/>
        <w:jc w:val="both"/>
        <w:rPr>
          <w:b/>
          <w:szCs w:val="24"/>
        </w:rPr>
      </w:pPr>
      <w:r w:rsidRPr="00F2397A">
        <w:rPr>
          <w:b/>
          <w:szCs w:val="24"/>
        </w:rPr>
        <w:t>г) Для лиц, осваивающих образовательную программу в форме самообразования (если обр</w:t>
      </w:r>
      <w:r w:rsidRPr="00F2397A">
        <w:rPr>
          <w:b/>
          <w:szCs w:val="24"/>
        </w:rPr>
        <w:t>а</w:t>
      </w:r>
      <w:r w:rsidRPr="00F2397A">
        <w:rPr>
          <w:b/>
          <w:szCs w:val="24"/>
        </w:rPr>
        <w:t>зовательным стандартом допускается получение высшего образования по соответствующей образ</w:t>
      </w:r>
      <w:r w:rsidRPr="00F2397A">
        <w:rPr>
          <w:b/>
          <w:szCs w:val="24"/>
        </w:rPr>
        <w:t>о</w:t>
      </w:r>
      <w:r w:rsidRPr="00F2397A">
        <w:rPr>
          <w:b/>
          <w:szCs w:val="24"/>
        </w:rPr>
        <w:t>вательной программе в форме самообразования), а также лиц, обучавшихся по не имеющей госуда</w:t>
      </w:r>
      <w:r w:rsidRPr="00F2397A">
        <w:rPr>
          <w:b/>
          <w:szCs w:val="24"/>
        </w:rPr>
        <w:t>р</w:t>
      </w:r>
      <w:r w:rsidRPr="00F2397A">
        <w:rPr>
          <w:b/>
          <w:szCs w:val="24"/>
        </w:rPr>
        <w:t>ственной аккредитации образовательной программе:</w:t>
      </w:r>
    </w:p>
    <w:p w:rsidR="00F2397A" w:rsidRPr="00F2397A" w:rsidRDefault="00F2397A" w:rsidP="00F2397A">
      <w:pPr>
        <w:ind w:firstLine="709"/>
        <w:jc w:val="both"/>
        <w:rPr>
          <w:szCs w:val="24"/>
        </w:rPr>
      </w:pPr>
      <w:r w:rsidRPr="00F2397A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F2397A">
        <w:rPr>
          <w:b/>
          <w:szCs w:val="24"/>
        </w:rPr>
        <w:t>пункта 9 части 1 статьи 33, части 3 статьи 34</w:t>
      </w:r>
      <w:r w:rsidRPr="00F2397A">
        <w:rPr>
          <w:szCs w:val="24"/>
        </w:rPr>
        <w:t xml:space="preserve"> Федерального закона Российской Федерации </w:t>
      </w:r>
      <w:r w:rsidRPr="00F2397A">
        <w:rPr>
          <w:b/>
          <w:szCs w:val="24"/>
        </w:rPr>
        <w:t>от 29.12.2012 № 273-ФЗ</w:t>
      </w:r>
      <w:r w:rsidRPr="00F2397A">
        <w:rPr>
          <w:szCs w:val="24"/>
        </w:rPr>
        <w:t xml:space="preserve"> «Об образовании в Российской Федерации»; </w:t>
      </w:r>
      <w:proofErr w:type="gramStart"/>
      <w:r w:rsidRPr="00F2397A">
        <w:rPr>
          <w:b/>
          <w:szCs w:val="24"/>
        </w:rPr>
        <w:t>пункта 43</w:t>
      </w:r>
      <w:r w:rsidRPr="00F2397A">
        <w:rPr>
          <w:szCs w:val="24"/>
        </w:rPr>
        <w:t xml:space="preserve"> Порядка организации и осуществления образов</w:t>
      </w:r>
      <w:r w:rsidRPr="00F2397A">
        <w:rPr>
          <w:szCs w:val="24"/>
        </w:rPr>
        <w:t>а</w:t>
      </w:r>
      <w:r w:rsidRPr="00F2397A">
        <w:rPr>
          <w:szCs w:val="24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F2397A">
        <w:rPr>
          <w:szCs w:val="24"/>
        </w:rPr>
        <w:t>бакалавриата</w:t>
      </w:r>
      <w:proofErr w:type="spellEnd"/>
      <w:r w:rsidRPr="00F2397A">
        <w:rPr>
          <w:szCs w:val="24"/>
        </w:rPr>
        <w:t xml:space="preserve">, программам </w:t>
      </w:r>
      <w:proofErr w:type="spellStart"/>
      <w:r w:rsidRPr="00F2397A">
        <w:rPr>
          <w:szCs w:val="24"/>
        </w:rPr>
        <w:t>специалитета</w:t>
      </w:r>
      <w:proofErr w:type="spellEnd"/>
      <w:r w:rsidRPr="00F2397A">
        <w:rPr>
          <w:szCs w:val="24"/>
        </w:rPr>
        <w:t xml:space="preserve">, программам магистратуры, утвержденного приказом </w:t>
      </w:r>
      <w:proofErr w:type="spellStart"/>
      <w:r w:rsidRPr="00F2397A">
        <w:rPr>
          <w:szCs w:val="24"/>
        </w:rPr>
        <w:t>Минобрнауки</w:t>
      </w:r>
      <w:proofErr w:type="spellEnd"/>
      <w:r w:rsidRPr="00F2397A">
        <w:rPr>
          <w:szCs w:val="24"/>
        </w:rPr>
        <w:t xml:space="preserve"> России от 05.04.2017 № 301 (зарегистрирован Минюстом России 14.07.2017, регистрационный № 47415), объем ди</w:t>
      </w:r>
      <w:r w:rsidRPr="00F2397A">
        <w:rPr>
          <w:szCs w:val="24"/>
        </w:rPr>
        <w:t>с</w:t>
      </w:r>
      <w:r w:rsidRPr="00F2397A">
        <w:rPr>
          <w:szCs w:val="24"/>
        </w:rPr>
        <w:t>циплины в зачетных единицах с указанием количества академических или астрономических часов, выд</w:t>
      </w:r>
      <w:r w:rsidRPr="00F2397A">
        <w:rPr>
          <w:szCs w:val="24"/>
        </w:rPr>
        <w:t>е</w:t>
      </w:r>
      <w:r w:rsidRPr="00F2397A">
        <w:rPr>
          <w:szCs w:val="24"/>
        </w:rPr>
        <w:t>ленных на контактную работу обучающихся с преподавателем (по видам учебных занятий) и на самосто</w:t>
      </w:r>
      <w:r w:rsidRPr="00F2397A">
        <w:rPr>
          <w:szCs w:val="24"/>
        </w:rPr>
        <w:t>я</w:t>
      </w:r>
      <w:r w:rsidRPr="00F2397A">
        <w:rPr>
          <w:szCs w:val="24"/>
        </w:rPr>
        <w:t>тельную работу обучающихся</w:t>
      </w:r>
      <w:proofErr w:type="gramEnd"/>
      <w:r w:rsidRPr="00F2397A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F2397A">
        <w:rPr>
          <w:szCs w:val="24"/>
        </w:rPr>
        <w:t>и(</w:t>
      </w:r>
      <w:proofErr w:type="gramEnd"/>
      <w:r w:rsidRPr="00F2397A">
        <w:rPr>
          <w:szCs w:val="24"/>
        </w:rPr>
        <w:t>или) государственной итоговой аттестации в Ак</w:t>
      </w:r>
      <w:r w:rsidRPr="00F2397A">
        <w:rPr>
          <w:szCs w:val="24"/>
        </w:rPr>
        <w:t>а</w:t>
      </w:r>
      <w:r w:rsidRPr="00F2397A">
        <w:rPr>
          <w:szCs w:val="24"/>
        </w:rPr>
        <w:t>демию по соответствующей имеющей государственную аккредитацию образовательной программе в поря</w:t>
      </w:r>
      <w:r w:rsidRPr="00F2397A">
        <w:rPr>
          <w:szCs w:val="24"/>
        </w:rPr>
        <w:t>д</w:t>
      </w:r>
      <w:r w:rsidRPr="00F2397A">
        <w:rPr>
          <w:szCs w:val="24"/>
        </w:rPr>
        <w:t>ке, установленном соответствующим локальным нормативным актом образовательной организации.</w:t>
      </w:r>
    </w:p>
    <w:p w:rsidR="007F4B97" w:rsidRPr="00F2397A" w:rsidRDefault="007F4B97" w:rsidP="00705FB5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F2397A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5.</w:t>
      </w:r>
      <w:r w:rsidR="00114770" w:rsidRPr="00F2397A">
        <w:rPr>
          <w:b/>
          <w:sz w:val="24"/>
          <w:szCs w:val="24"/>
        </w:rPr>
        <w:t>3</w:t>
      </w:r>
      <w:r w:rsidRPr="00F2397A">
        <w:rPr>
          <w:b/>
          <w:sz w:val="24"/>
          <w:szCs w:val="24"/>
        </w:rPr>
        <w:t xml:space="preserve"> Содержание дисциплины</w:t>
      </w:r>
    </w:p>
    <w:p w:rsidR="005970F5" w:rsidRPr="00F2397A" w:rsidRDefault="005970F5" w:rsidP="007953B6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B1A9B" w:rsidRPr="00F2397A" w:rsidRDefault="003A71E4" w:rsidP="00DB1A9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>1.</w:t>
      </w:r>
      <w:r w:rsidR="005970F5" w:rsidRPr="00F2397A">
        <w:rPr>
          <w:b/>
          <w:sz w:val="24"/>
          <w:szCs w:val="24"/>
        </w:rPr>
        <w:t xml:space="preserve"> Основные понятия и сферы применения  коммерческой деятельн</w:t>
      </w:r>
      <w:r w:rsidR="005970F5" w:rsidRPr="00F2397A">
        <w:rPr>
          <w:b/>
          <w:sz w:val="24"/>
          <w:szCs w:val="24"/>
        </w:rPr>
        <w:t>о</w:t>
      </w:r>
      <w:r w:rsidR="005970F5" w:rsidRPr="00F2397A">
        <w:rPr>
          <w:b/>
          <w:sz w:val="24"/>
          <w:szCs w:val="24"/>
        </w:rPr>
        <w:t>сти</w:t>
      </w:r>
    </w:p>
    <w:p w:rsidR="00AC469E" w:rsidRDefault="00AC469E" w:rsidP="00DB1A9B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970F5" w:rsidRPr="00F2397A">
        <w:rPr>
          <w:sz w:val="24"/>
          <w:szCs w:val="24"/>
        </w:rPr>
        <w:t>И</w:t>
      </w:r>
      <w:r>
        <w:rPr>
          <w:sz w:val="24"/>
          <w:szCs w:val="24"/>
        </w:rPr>
        <w:t>стория развития торгового дела.</w:t>
      </w:r>
    </w:p>
    <w:p w:rsidR="00AC469E" w:rsidRDefault="00AC469E" w:rsidP="00DB1A9B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70F5" w:rsidRPr="00F2397A">
        <w:rPr>
          <w:sz w:val="24"/>
          <w:szCs w:val="24"/>
        </w:rPr>
        <w:t>Основные понятия и определения сферы ком</w:t>
      </w:r>
      <w:r>
        <w:rPr>
          <w:sz w:val="24"/>
          <w:szCs w:val="24"/>
        </w:rPr>
        <w:t>мерции.</w:t>
      </w:r>
    </w:p>
    <w:p w:rsidR="005970F5" w:rsidRDefault="00AC469E" w:rsidP="00DB1A9B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70F5" w:rsidRPr="00F2397A">
        <w:rPr>
          <w:sz w:val="24"/>
          <w:szCs w:val="24"/>
        </w:rPr>
        <w:t>Область применения коммерческой деятельности.</w:t>
      </w:r>
    </w:p>
    <w:p w:rsidR="00AC469E" w:rsidRPr="00F2397A" w:rsidRDefault="00AC469E" w:rsidP="00DB1A9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4. Функции и факторы коммерческой деятельности</w:t>
      </w:r>
    </w:p>
    <w:p w:rsidR="00DB1A9B" w:rsidRPr="00F2397A" w:rsidRDefault="003A71E4" w:rsidP="00DB1A9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2. </w:t>
      </w:r>
      <w:r w:rsidR="005970F5" w:rsidRPr="00F2397A">
        <w:rPr>
          <w:b/>
          <w:sz w:val="24"/>
          <w:szCs w:val="24"/>
        </w:rPr>
        <w:t>Объекты коммерческой деятельности</w:t>
      </w:r>
    </w:p>
    <w:p w:rsidR="00AC469E" w:rsidRDefault="00AC469E" w:rsidP="00DB1A9B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970F5" w:rsidRPr="00F2397A">
        <w:rPr>
          <w:sz w:val="24"/>
          <w:szCs w:val="24"/>
        </w:rPr>
        <w:t>Понятие объ</w:t>
      </w:r>
      <w:r>
        <w:rPr>
          <w:sz w:val="24"/>
          <w:szCs w:val="24"/>
        </w:rPr>
        <w:t>екта коммерческой деятельности.</w:t>
      </w:r>
    </w:p>
    <w:p w:rsidR="005970F5" w:rsidRDefault="00AC469E" w:rsidP="00DB1A9B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70F5" w:rsidRPr="00F2397A">
        <w:rPr>
          <w:sz w:val="24"/>
          <w:szCs w:val="24"/>
        </w:rPr>
        <w:t>Виды объектов коммерческой деятельности</w:t>
      </w:r>
    </w:p>
    <w:p w:rsidR="00AC469E" w:rsidRDefault="00AC469E" w:rsidP="00DB1A9B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Образ современного предпринимателя</w:t>
      </w:r>
    </w:p>
    <w:p w:rsidR="00AC469E" w:rsidRPr="00F2397A" w:rsidRDefault="00AC469E" w:rsidP="00DB1A9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4. Правовые формы предпринимательства</w:t>
      </w:r>
    </w:p>
    <w:p w:rsidR="00DB1A9B" w:rsidRPr="00F2397A" w:rsidRDefault="003A71E4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0"/>
          <w:szCs w:val="20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3. </w:t>
      </w:r>
      <w:r w:rsidR="005970F5" w:rsidRPr="00F2397A">
        <w:rPr>
          <w:b/>
          <w:sz w:val="24"/>
          <w:szCs w:val="24"/>
        </w:rPr>
        <w:t>Субъекты коммерческой деятельности</w:t>
      </w:r>
    </w:p>
    <w:p w:rsidR="00AC469E" w:rsidRDefault="00AC469E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1A9B" w:rsidRPr="00F2397A">
        <w:rPr>
          <w:sz w:val="24"/>
          <w:szCs w:val="24"/>
        </w:rPr>
        <w:t>Понятие субъ</w:t>
      </w:r>
      <w:r>
        <w:rPr>
          <w:sz w:val="24"/>
          <w:szCs w:val="24"/>
        </w:rPr>
        <w:t>екта коммерческой деятельности.</w:t>
      </w:r>
    </w:p>
    <w:p w:rsidR="003A71E4" w:rsidRDefault="00AC469E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B1A9B" w:rsidRPr="00F2397A">
        <w:rPr>
          <w:sz w:val="24"/>
          <w:szCs w:val="24"/>
        </w:rPr>
        <w:t>Виды субъектов коммерческой деятельности</w:t>
      </w:r>
    </w:p>
    <w:p w:rsidR="00AC469E" w:rsidRDefault="00AC469E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3. Физические и юридические лица как субъекты предпринимательства</w:t>
      </w:r>
    </w:p>
    <w:p w:rsidR="00AC469E" w:rsidRPr="00F2397A" w:rsidRDefault="00AC469E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4. классификация субъектов предпринимательства</w:t>
      </w:r>
    </w:p>
    <w:p w:rsidR="00DB1A9B" w:rsidRPr="00F2397A" w:rsidRDefault="003A71E4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0"/>
          <w:szCs w:val="20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4. </w:t>
      </w:r>
      <w:r w:rsidR="005970F5" w:rsidRPr="00F2397A">
        <w:rPr>
          <w:b/>
          <w:sz w:val="24"/>
          <w:szCs w:val="24"/>
        </w:rPr>
        <w:t>Управление коммерческой деятельностью организации</w:t>
      </w:r>
    </w:p>
    <w:p w:rsidR="006A771B" w:rsidRDefault="006A771B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1A9B" w:rsidRPr="00F2397A">
        <w:rPr>
          <w:sz w:val="24"/>
          <w:szCs w:val="24"/>
        </w:rPr>
        <w:t>Коммерчес</w:t>
      </w:r>
      <w:r>
        <w:rPr>
          <w:sz w:val="24"/>
          <w:szCs w:val="24"/>
        </w:rPr>
        <w:t>кая деятельность в организации.</w:t>
      </w:r>
    </w:p>
    <w:p w:rsidR="006A771B" w:rsidRDefault="006A771B" w:rsidP="006A771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DB1A9B" w:rsidRPr="00F2397A">
        <w:rPr>
          <w:sz w:val="24"/>
          <w:szCs w:val="24"/>
        </w:rPr>
        <w:t>Управление коммерческой деятельностью</w:t>
      </w:r>
    </w:p>
    <w:p w:rsidR="006A771B" w:rsidRDefault="006A771B" w:rsidP="006A771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3. Способы создания собственного дела</w:t>
      </w:r>
    </w:p>
    <w:p w:rsidR="006A771B" w:rsidRPr="009D30DF" w:rsidRDefault="006A771B" w:rsidP="006A771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4. Юридическое оформление предприятия</w:t>
      </w:r>
    </w:p>
    <w:p w:rsidR="00DB1A9B" w:rsidRPr="00F2397A" w:rsidRDefault="003A71E4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0"/>
          <w:szCs w:val="20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5. </w:t>
      </w:r>
      <w:r w:rsidR="005970F5" w:rsidRPr="00F2397A">
        <w:rPr>
          <w:b/>
          <w:sz w:val="24"/>
          <w:szCs w:val="24"/>
        </w:rPr>
        <w:t>Информационное обеспечение коммерческой деятельности орган</w:t>
      </w:r>
      <w:r w:rsidR="005970F5" w:rsidRPr="00F2397A">
        <w:rPr>
          <w:b/>
          <w:sz w:val="24"/>
          <w:szCs w:val="24"/>
        </w:rPr>
        <w:t>и</w:t>
      </w:r>
      <w:r w:rsidR="005970F5" w:rsidRPr="00F2397A">
        <w:rPr>
          <w:b/>
          <w:sz w:val="24"/>
          <w:szCs w:val="24"/>
        </w:rPr>
        <w:t>зации</w:t>
      </w:r>
    </w:p>
    <w:p w:rsidR="006A771B" w:rsidRDefault="006A771B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1A9B" w:rsidRPr="00F2397A">
        <w:rPr>
          <w:sz w:val="24"/>
          <w:szCs w:val="24"/>
        </w:rPr>
        <w:t>Информац</w:t>
      </w:r>
      <w:r>
        <w:rPr>
          <w:sz w:val="24"/>
          <w:szCs w:val="24"/>
        </w:rPr>
        <w:t>ия в коммерческой деятельности.</w:t>
      </w:r>
    </w:p>
    <w:p w:rsidR="006A771B" w:rsidRDefault="006A771B" w:rsidP="006A771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B1A9B" w:rsidRPr="00F2397A">
        <w:rPr>
          <w:sz w:val="24"/>
          <w:szCs w:val="24"/>
        </w:rPr>
        <w:t>Виды информационного обеспечения коммерции</w:t>
      </w:r>
    </w:p>
    <w:p w:rsidR="006A771B" w:rsidRDefault="006A771B" w:rsidP="006A771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3. Сущность и классификация инноваций</w:t>
      </w:r>
    </w:p>
    <w:p w:rsidR="006A771B" w:rsidRPr="00F2397A" w:rsidRDefault="006A771B" w:rsidP="006A771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4. Роль науки в предпринимательстве</w:t>
      </w:r>
    </w:p>
    <w:p w:rsidR="00705FB5" w:rsidRPr="00F2397A" w:rsidRDefault="003A71E4" w:rsidP="005970F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6. </w:t>
      </w:r>
      <w:r w:rsidR="005970F5" w:rsidRPr="00F2397A">
        <w:rPr>
          <w:b/>
          <w:sz w:val="24"/>
          <w:szCs w:val="24"/>
        </w:rPr>
        <w:t>Коммерческая деятельность и перспективы развития организации</w:t>
      </w:r>
    </w:p>
    <w:p w:rsidR="006A771B" w:rsidRDefault="006A771B" w:rsidP="005970F5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1A9B" w:rsidRPr="00F2397A">
        <w:rPr>
          <w:sz w:val="24"/>
          <w:szCs w:val="24"/>
        </w:rPr>
        <w:t>Определение основных показат</w:t>
      </w:r>
      <w:r>
        <w:rPr>
          <w:sz w:val="24"/>
          <w:szCs w:val="24"/>
        </w:rPr>
        <w:t>елей коммерческой деятельности.</w:t>
      </w:r>
    </w:p>
    <w:p w:rsidR="006A771B" w:rsidRDefault="006A771B" w:rsidP="006A771B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B1A9B" w:rsidRPr="00F2397A">
        <w:rPr>
          <w:sz w:val="24"/>
          <w:szCs w:val="24"/>
        </w:rPr>
        <w:t>Взаимосвязь и перспективы оптимизации показателей коммерческой деятельн</w:t>
      </w:r>
      <w:r w:rsidR="00DB1A9B" w:rsidRPr="00F2397A">
        <w:rPr>
          <w:sz w:val="24"/>
          <w:szCs w:val="24"/>
        </w:rPr>
        <w:t>о</w:t>
      </w:r>
      <w:r w:rsidR="00DB1A9B" w:rsidRPr="00F2397A">
        <w:rPr>
          <w:sz w:val="24"/>
          <w:szCs w:val="24"/>
        </w:rPr>
        <w:t>сти</w:t>
      </w:r>
    </w:p>
    <w:p w:rsidR="006A771B" w:rsidRDefault="006A771B" w:rsidP="006A771B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Предпринимательские риски</w:t>
      </w:r>
    </w:p>
    <w:p w:rsidR="006A771B" w:rsidRPr="00F2397A" w:rsidRDefault="006A771B" w:rsidP="006A771B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Социальная деятельность предпринимателя</w:t>
      </w:r>
    </w:p>
    <w:p w:rsidR="003A71E4" w:rsidRPr="00F2397A" w:rsidRDefault="003A71E4" w:rsidP="005970F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7. </w:t>
      </w:r>
      <w:r w:rsidR="005970F5" w:rsidRPr="00F2397A">
        <w:rPr>
          <w:b/>
          <w:sz w:val="24"/>
          <w:szCs w:val="24"/>
        </w:rPr>
        <w:t>Материально-техническое и товарное обеспечение коммерческой деятельности организации</w:t>
      </w:r>
    </w:p>
    <w:p w:rsidR="00717090" w:rsidRDefault="00717090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1A9B" w:rsidRPr="00F2397A">
        <w:rPr>
          <w:sz w:val="24"/>
          <w:szCs w:val="24"/>
        </w:rPr>
        <w:t>Техническое обеспеч</w:t>
      </w:r>
      <w:r>
        <w:rPr>
          <w:sz w:val="24"/>
          <w:szCs w:val="24"/>
        </w:rPr>
        <w:t>ение коммерческой деятельности.</w:t>
      </w:r>
    </w:p>
    <w:p w:rsidR="00717090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B1A9B" w:rsidRPr="00F2397A">
        <w:rPr>
          <w:sz w:val="24"/>
          <w:szCs w:val="24"/>
        </w:rPr>
        <w:t>Товарное обеспечение коммерческой деятельности</w:t>
      </w:r>
    </w:p>
    <w:p w:rsidR="00717090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3. Нормативная документация</w:t>
      </w:r>
    </w:p>
    <w:p w:rsidR="00717090" w:rsidRPr="00F2397A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4. Взаимоотношения с контролирующими организациями</w:t>
      </w:r>
    </w:p>
    <w:p w:rsidR="003A71E4" w:rsidRPr="00F2397A" w:rsidRDefault="003A71E4" w:rsidP="005970F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8. </w:t>
      </w:r>
      <w:r w:rsidR="005970F5" w:rsidRPr="00F2397A">
        <w:rPr>
          <w:b/>
          <w:sz w:val="24"/>
          <w:szCs w:val="24"/>
        </w:rPr>
        <w:t>Материально-техническая база для коммерческой деятельности о</w:t>
      </w:r>
      <w:r w:rsidR="005970F5" w:rsidRPr="00F2397A">
        <w:rPr>
          <w:b/>
          <w:sz w:val="24"/>
          <w:szCs w:val="24"/>
        </w:rPr>
        <w:t>р</w:t>
      </w:r>
      <w:r w:rsidR="005970F5" w:rsidRPr="00F2397A">
        <w:rPr>
          <w:b/>
          <w:sz w:val="24"/>
          <w:szCs w:val="24"/>
        </w:rPr>
        <w:t>ганизации</w:t>
      </w:r>
    </w:p>
    <w:p w:rsidR="00717090" w:rsidRDefault="00717090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1A9B" w:rsidRPr="00F2397A">
        <w:rPr>
          <w:sz w:val="24"/>
          <w:szCs w:val="24"/>
        </w:rPr>
        <w:t>Материальная база комм</w:t>
      </w:r>
      <w:r>
        <w:rPr>
          <w:sz w:val="24"/>
          <w:szCs w:val="24"/>
        </w:rPr>
        <w:t>ерческой деятельности.</w:t>
      </w:r>
    </w:p>
    <w:p w:rsidR="00717090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DB1A9B" w:rsidRPr="00F2397A">
        <w:rPr>
          <w:sz w:val="24"/>
          <w:szCs w:val="24"/>
        </w:rPr>
        <w:t>Логистическое</w:t>
      </w:r>
      <w:proofErr w:type="spellEnd"/>
      <w:r w:rsidR="00DB1A9B" w:rsidRPr="00F2397A">
        <w:rPr>
          <w:sz w:val="24"/>
          <w:szCs w:val="24"/>
        </w:rPr>
        <w:t xml:space="preserve"> обеспечение процесса коммерции</w:t>
      </w:r>
    </w:p>
    <w:p w:rsidR="00717090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3. Юридическая составляющая коммерческой деятельности</w:t>
      </w:r>
    </w:p>
    <w:p w:rsidR="00717090" w:rsidRPr="00F2397A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4. Страховая защита</w:t>
      </w:r>
    </w:p>
    <w:p w:rsidR="003A71E4" w:rsidRPr="00F2397A" w:rsidRDefault="003A71E4" w:rsidP="005970F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9. </w:t>
      </w:r>
      <w:r w:rsidR="005970F5" w:rsidRPr="00F2397A">
        <w:rPr>
          <w:b/>
          <w:sz w:val="24"/>
          <w:szCs w:val="24"/>
        </w:rPr>
        <w:t>Договоры в коммерческой деятельности организаций</w:t>
      </w:r>
    </w:p>
    <w:p w:rsidR="00717090" w:rsidRPr="00BF1F36" w:rsidRDefault="00717090" w:rsidP="00717090">
      <w:pPr>
        <w:pStyle w:val="30"/>
        <w:tabs>
          <w:tab w:val="left" w:pos="567"/>
        </w:tabs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1.</w:t>
      </w:r>
      <w:r w:rsidRPr="00BF1F36">
        <w:rPr>
          <w:sz w:val="24"/>
          <w:szCs w:val="24"/>
        </w:rPr>
        <w:t>Экономическая составляющая договорной основы торговой деятельности.</w:t>
      </w:r>
    </w:p>
    <w:p w:rsidR="00717090" w:rsidRDefault="00717090" w:rsidP="00717090">
      <w:pPr>
        <w:pStyle w:val="30"/>
        <w:tabs>
          <w:tab w:val="left" w:pos="567"/>
        </w:tabs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2.</w:t>
      </w:r>
      <w:r w:rsidRPr="00BF1F36">
        <w:rPr>
          <w:sz w:val="24"/>
          <w:szCs w:val="24"/>
        </w:rPr>
        <w:t>Юридическая составляющая договорной основы торговой деятельности.</w:t>
      </w:r>
    </w:p>
    <w:p w:rsidR="00717090" w:rsidRDefault="00717090" w:rsidP="00717090">
      <w:pPr>
        <w:pStyle w:val="30"/>
        <w:tabs>
          <w:tab w:val="left" w:pos="567"/>
        </w:tabs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3. Судебные прецеденты</w:t>
      </w:r>
    </w:p>
    <w:p w:rsidR="00717090" w:rsidRDefault="00717090" w:rsidP="00717090">
      <w:pPr>
        <w:pStyle w:val="30"/>
        <w:tabs>
          <w:tab w:val="left" w:pos="567"/>
        </w:tabs>
        <w:spacing w:after="0"/>
        <w:ind w:left="709"/>
        <w:rPr>
          <w:b/>
          <w:sz w:val="24"/>
          <w:szCs w:val="24"/>
        </w:rPr>
      </w:pPr>
      <w:r>
        <w:rPr>
          <w:sz w:val="24"/>
          <w:szCs w:val="24"/>
        </w:rPr>
        <w:t>4. Нормативное обеспечение торговой деятельности</w:t>
      </w:r>
    </w:p>
    <w:p w:rsidR="003A71E4" w:rsidRPr="00717090" w:rsidRDefault="003A71E4" w:rsidP="00717090">
      <w:pPr>
        <w:pStyle w:val="30"/>
        <w:tabs>
          <w:tab w:val="left" w:pos="567"/>
        </w:tabs>
        <w:spacing w:after="0"/>
        <w:rPr>
          <w:sz w:val="24"/>
          <w:szCs w:val="24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10. </w:t>
      </w:r>
      <w:r w:rsidR="005970F5" w:rsidRPr="00F2397A">
        <w:rPr>
          <w:b/>
          <w:sz w:val="24"/>
          <w:szCs w:val="24"/>
        </w:rPr>
        <w:t>Управление товарным обеспечением</w:t>
      </w:r>
    </w:p>
    <w:p w:rsidR="00717090" w:rsidRDefault="00717090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1. Товарные запасы в коммерции.</w:t>
      </w:r>
    </w:p>
    <w:p w:rsidR="00717090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B1A9B" w:rsidRPr="00F2397A">
        <w:rPr>
          <w:sz w:val="24"/>
          <w:szCs w:val="24"/>
        </w:rPr>
        <w:t>Управление ресурсами и запасами в коммерческой деятельности</w:t>
      </w:r>
    </w:p>
    <w:p w:rsidR="00717090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3. Необходимость управления товарооборотом</w:t>
      </w:r>
    </w:p>
    <w:p w:rsidR="00717090" w:rsidRPr="00F2397A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4. Характеристика товарооборота</w:t>
      </w:r>
    </w:p>
    <w:p w:rsidR="003A71E4" w:rsidRPr="00F2397A" w:rsidRDefault="003A71E4" w:rsidP="005970F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11. </w:t>
      </w:r>
      <w:r w:rsidR="005970F5" w:rsidRPr="00F2397A">
        <w:rPr>
          <w:b/>
          <w:sz w:val="24"/>
          <w:szCs w:val="24"/>
        </w:rPr>
        <w:t>Анализ и оценка коммерческой деятельности</w:t>
      </w:r>
    </w:p>
    <w:p w:rsidR="00717090" w:rsidRDefault="00717090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1A9B" w:rsidRPr="00F2397A">
        <w:rPr>
          <w:sz w:val="24"/>
          <w:szCs w:val="24"/>
        </w:rPr>
        <w:t xml:space="preserve">Экономическая оценка результатов коммерческой деятельности. </w:t>
      </w:r>
    </w:p>
    <w:p w:rsidR="00717090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B1A9B" w:rsidRPr="00F2397A">
        <w:rPr>
          <w:sz w:val="24"/>
          <w:szCs w:val="24"/>
        </w:rPr>
        <w:t>Финансовая оценка резул</w:t>
      </w:r>
      <w:r>
        <w:rPr>
          <w:sz w:val="24"/>
          <w:szCs w:val="24"/>
        </w:rPr>
        <w:t>ьтатов коммерческой деятельности</w:t>
      </w:r>
    </w:p>
    <w:p w:rsidR="00717090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3. Оценочные показатели торговой деятельности</w:t>
      </w:r>
    </w:p>
    <w:p w:rsidR="00717090" w:rsidRPr="00F2397A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4.  Анализ проблем торговли</w:t>
      </w:r>
    </w:p>
    <w:p w:rsidR="003A71E4" w:rsidRPr="00F2397A" w:rsidRDefault="003A71E4" w:rsidP="005970F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Тема №</w:t>
      </w:r>
      <w:r w:rsidR="00705FB5" w:rsidRPr="00F2397A">
        <w:rPr>
          <w:b/>
          <w:sz w:val="24"/>
          <w:szCs w:val="24"/>
        </w:rPr>
        <w:t xml:space="preserve"> </w:t>
      </w:r>
      <w:r w:rsidRPr="00F2397A">
        <w:rPr>
          <w:b/>
          <w:sz w:val="24"/>
          <w:szCs w:val="24"/>
        </w:rPr>
        <w:t xml:space="preserve">12. </w:t>
      </w:r>
      <w:r w:rsidR="005970F5" w:rsidRPr="00F2397A">
        <w:rPr>
          <w:b/>
          <w:sz w:val="24"/>
          <w:szCs w:val="24"/>
        </w:rPr>
        <w:t>Инновации в сфере коммерции</w:t>
      </w:r>
    </w:p>
    <w:p w:rsidR="00717090" w:rsidRDefault="00717090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1A9B" w:rsidRPr="00F2397A">
        <w:rPr>
          <w:sz w:val="24"/>
          <w:szCs w:val="24"/>
        </w:rPr>
        <w:t>Инновационная составля</w:t>
      </w:r>
      <w:r>
        <w:rPr>
          <w:sz w:val="24"/>
          <w:szCs w:val="24"/>
        </w:rPr>
        <w:t>ющая коммерческой деятельности.</w:t>
      </w:r>
    </w:p>
    <w:p w:rsidR="00717090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B1A9B" w:rsidRPr="00F2397A">
        <w:rPr>
          <w:sz w:val="24"/>
          <w:szCs w:val="24"/>
        </w:rPr>
        <w:t>Проблемы внедрения инноваций</w:t>
      </w:r>
    </w:p>
    <w:p w:rsidR="00717090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3. Активизация инноваций</w:t>
      </w:r>
    </w:p>
    <w:p w:rsidR="00717090" w:rsidRPr="00BF1F36" w:rsidRDefault="00717090" w:rsidP="00717090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4. Этапы создания инноваций</w:t>
      </w:r>
    </w:p>
    <w:p w:rsidR="00717090" w:rsidRPr="00F2397A" w:rsidRDefault="00717090" w:rsidP="00DB1A9B">
      <w:pPr>
        <w:pStyle w:val="30"/>
        <w:widowControl/>
        <w:tabs>
          <w:tab w:val="left" w:pos="567"/>
        </w:tabs>
        <w:autoSpaceDE/>
        <w:autoSpaceDN/>
        <w:adjustRightInd/>
        <w:spacing w:after="0"/>
        <w:ind w:left="720"/>
        <w:rPr>
          <w:sz w:val="24"/>
          <w:szCs w:val="24"/>
        </w:rPr>
      </w:pPr>
    </w:p>
    <w:p w:rsidR="00F803A3" w:rsidRPr="00F2397A" w:rsidRDefault="00F803A3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F2397A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F2397A">
        <w:rPr>
          <w:b/>
          <w:sz w:val="24"/>
          <w:szCs w:val="24"/>
        </w:rPr>
        <w:t>обучающихся</w:t>
      </w:r>
      <w:proofErr w:type="gramEnd"/>
      <w:r w:rsidRPr="00F2397A">
        <w:rPr>
          <w:b/>
          <w:sz w:val="24"/>
          <w:szCs w:val="24"/>
        </w:rPr>
        <w:t xml:space="preserve"> по дисциплине</w:t>
      </w:r>
    </w:p>
    <w:p w:rsidR="003A57B5" w:rsidRPr="00F2397A" w:rsidRDefault="003A57B5" w:rsidP="00A25FD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lastRenderedPageBreak/>
        <w:t>Методические указания  для обучающихс</w:t>
      </w:r>
      <w:r w:rsidR="007953B6" w:rsidRPr="00F2397A">
        <w:rPr>
          <w:rFonts w:ascii="Times New Roman" w:hAnsi="Times New Roman"/>
          <w:sz w:val="24"/>
          <w:szCs w:val="24"/>
        </w:rPr>
        <w:t>я по освоению дисциплины «Коммерч</w:t>
      </w:r>
      <w:r w:rsidR="007953B6" w:rsidRPr="00F2397A">
        <w:rPr>
          <w:rFonts w:ascii="Times New Roman" w:hAnsi="Times New Roman"/>
          <w:sz w:val="24"/>
          <w:szCs w:val="24"/>
        </w:rPr>
        <w:t>е</w:t>
      </w:r>
      <w:r w:rsidR="007953B6" w:rsidRPr="00F2397A">
        <w:rPr>
          <w:rFonts w:ascii="Times New Roman" w:hAnsi="Times New Roman"/>
          <w:sz w:val="24"/>
          <w:szCs w:val="24"/>
        </w:rPr>
        <w:t>ская деятельность</w:t>
      </w:r>
      <w:r w:rsidRPr="00F2397A">
        <w:rPr>
          <w:rFonts w:ascii="Times New Roman" w:hAnsi="Times New Roman"/>
          <w:sz w:val="24"/>
          <w:szCs w:val="24"/>
        </w:rPr>
        <w:t>»/</w:t>
      </w:r>
      <w:r w:rsidR="00516F43" w:rsidRPr="00F2397A">
        <w:rPr>
          <w:rFonts w:ascii="Times New Roman" w:hAnsi="Times New Roman"/>
          <w:sz w:val="24"/>
          <w:szCs w:val="24"/>
        </w:rPr>
        <w:t xml:space="preserve"> </w:t>
      </w:r>
      <w:r w:rsidR="007953B6" w:rsidRPr="00F2397A">
        <w:rPr>
          <w:rFonts w:ascii="Times New Roman" w:hAnsi="Times New Roman"/>
          <w:sz w:val="24"/>
          <w:szCs w:val="24"/>
        </w:rPr>
        <w:t>Н.Е</w:t>
      </w:r>
      <w:r w:rsidRPr="00F2397A">
        <w:rPr>
          <w:rFonts w:ascii="Times New Roman" w:hAnsi="Times New Roman"/>
          <w:sz w:val="24"/>
          <w:szCs w:val="24"/>
        </w:rPr>
        <w:t xml:space="preserve">. </w:t>
      </w:r>
      <w:r w:rsidR="007953B6" w:rsidRPr="00F2397A">
        <w:rPr>
          <w:rFonts w:ascii="Times New Roman" w:hAnsi="Times New Roman"/>
          <w:sz w:val="24"/>
          <w:szCs w:val="24"/>
        </w:rPr>
        <w:t>Алексеев</w:t>
      </w:r>
      <w:r w:rsidRPr="00F2397A">
        <w:rPr>
          <w:rFonts w:ascii="Times New Roman" w:hAnsi="Times New Roman"/>
          <w:sz w:val="24"/>
          <w:szCs w:val="24"/>
        </w:rPr>
        <w:t xml:space="preserve">. </w:t>
      </w:r>
      <w:r w:rsidR="00920199" w:rsidRPr="00F2397A">
        <w:rPr>
          <w:rFonts w:ascii="Times New Roman" w:hAnsi="Times New Roman"/>
          <w:sz w:val="24"/>
          <w:szCs w:val="24"/>
        </w:rPr>
        <w:t xml:space="preserve">– Омск: </w:t>
      </w:r>
      <w:r w:rsidRPr="00F2397A">
        <w:rPr>
          <w:rFonts w:ascii="Times New Roman" w:hAnsi="Times New Roman"/>
          <w:sz w:val="24"/>
          <w:szCs w:val="24"/>
        </w:rPr>
        <w:t>Изд-во Омской гуманитарной акад</w:t>
      </w:r>
      <w:r w:rsidRPr="00F2397A">
        <w:rPr>
          <w:rFonts w:ascii="Times New Roman" w:hAnsi="Times New Roman"/>
          <w:sz w:val="24"/>
          <w:szCs w:val="24"/>
        </w:rPr>
        <w:t>е</w:t>
      </w:r>
      <w:r w:rsidR="002E7F07">
        <w:rPr>
          <w:rFonts w:ascii="Times New Roman" w:hAnsi="Times New Roman"/>
          <w:sz w:val="24"/>
          <w:szCs w:val="24"/>
        </w:rPr>
        <w:t>мии, 2023</w:t>
      </w:r>
    </w:p>
    <w:p w:rsidR="00BD2904" w:rsidRPr="00F2397A" w:rsidRDefault="00BD2904" w:rsidP="00BD290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F2397A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F2397A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F2397A">
        <w:rPr>
          <w:rFonts w:ascii="Times New Roman" w:hAnsi="Times New Roman"/>
          <w:sz w:val="24"/>
          <w:szCs w:val="24"/>
        </w:rPr>
        <w:t>е</w:t>
      </w:r>
      <w:r w:rsidRPr="00F2397A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F2397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2397A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F2397A">
        <w:rPr>
          <w:rFonts w:ascii="Times New Roman" w:hAnsi="Times New Roman"/>
          <w:sz w:val="24"/>
          <w:szCs w:val="24"/>
        </w:rPr>
        <w:t>а</w:t>
      </w:r>
      <w:r w:rsidRPr="00F2397A">
        <w:rPr>
          <w:rFonts w:ascii="Times New Roman" w:hAnsi="Times New Roman"/>
          <w:sz w:val="24"/>
          <w:szCs w:val="24"/>
        </w:rPr>
        <w:t xml:space="preserve">нии Ученого совета от 28.08.2017 (протокол заседания № 1), Студенческого совета </w:t>
      </w:r>
      <w:proofErr w:type="spellStart"/>
      <w:r w:rsidRPr="00F2397A">
        <w:rPr>
          <w:rFonts w:ascii="Times New Roman" w:hAnsi="Times New Roman"/>
          <w:sz w:val="24"/>
          <w:szCs w:val="24"/>
        </w:rPr>
        <w:t>ОмГА</w:t>
      </w:r>
      <w:proofErr w:type="spellEnd"/>
      <w:r w:rsidRPr="00F2397A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4245FB" w:rsidRPr="00F2397A" w:rsidRDefault="004245FB" w:rsidP="004245F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F2397A">
        <w:rPr>
          <w:rFonts w:ascii="Times New Roman" w:hAnsi="Times New Roman"/>
          <w:sz w:val="24"/>
          <w:szCs w:val="24"/>
        </w:rPr>
        <w:t>ОмГА</w:t>
      </w:r>
      <w:proofErr w:type="spellEnd"/>
      <w:r w:rsidRPr="00F2397A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F2397A">
        <w:rPr>
          <w:rFonts w:ascii="Times New Roman" w:hAnsi="Times New Roman"/>
          <w:sz w:val="24"/>
          <w:szCs w:val="24"/>
        </w:rPr>
        <w:t>н</w:t>
      </w:r>
      <w:r w:rsidRPr="00F2397A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BD2904" w:rsidRPr="00F2397A" w:rsidRDefault="00BD2904" w:rsidP="00BD290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F2397A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F2397A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F2397A">
        <w:rPr>
          <w:rFonts w:ascii="Times New Roman" w:hAnsi="Times New Roman"/>
          <w:sz w:val="24"/>
          <w:szCs w:val="24"/>
        </w:rPr>
        <w:t>о</w:t>
      </w:r>
      <w:r w:rsidRPr="00F2397A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F2397A">
        <w:rPr>
          <w:rFonts w:ascii="Times New Roman" w:hAnsi="Times New Roman"/>
          <w:sz w:val="24"/>
          <w:szCs w:val="24"/>
        </w:rPr>
        <w:t>а</w:t>
      </w:r>
      <w:r w:rsidRPr="00F2397A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F2397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2397A">
        <w:rPr>
          <w:rFonts w:ascii="Times New Roman" w:hAnsi="Times New Roman"/>
          <w:sz w:val="24"/>
          <w:szCs w:val="24"/>
        </w:rPr>
        <w:t>, магистрат</w:t>
      </w:r>
      <w:r w:rsidRPr="00F2397A">
        <w:rPr>
          <w:rFonts w:ascii="Times New Roman" w:hAnsi="Times New Roman"/>
          <w:sz w:val="24"/>
          <w:szCs w:val="24"/>
        </w:rPr>
        <w:t>у</w:t>
      </w:r>
      <w:r w:rsidRPr="00F2397A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28.08.2017 (протокол заседания № 1), Студенческого совета </w:t>
      </w:r>
      <w:proofErr w:type="spellStart"/>
      <w:r w:rsidRPr="00F2397A">
        <w:rPr>
          <w:rFonts w:ascii="Times New Roman" w:hAnsi="Times New Roman"/>
          <w:sz w:val="24"/>
          <w:szCs w:val="24"/>
        </w:rPr>
        <w:t>ОмГА</w:t>
      </w:r>
      <w:proofErr w:type="spellEnd"/>
      <w:r w:rsidRPr="00F2397A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F2397A">
        <w:rPr>
          <w:rFonts w:ascii="Times New Roman" w:hAnsi="Times New Roman"/>
          <w:sz w:val="24"/>
          <w:szCs w:val="24"/>
        </w:rPr>
        <w:t>р</w:t>
      </w:r>
      <w:r w:rsidRPr="00F2397A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7865CB" w:rsidRPr="00F2397A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F2397A" w:rsidRDefault="00F2397A" w:rsidP="00705FB5">
      <w:pPr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7</w:t>
      </w:r>
      <w:r w:rsidR="007F4B97" w:rsidRPr="00F2397A">
        <w:rPr>
          <w:b/>
          <w:sz w:val="24"/>
          <w:szCs w:val="24"/>
        </w:rPr>
        <w:t>.</w:t>
      </w:r>
      <w:r w:rsidR="007865CB" w:rsidRPr="00F2397A">
        <w:rPr>
          <w:b/>
          <w:sz w:val="24"/>
          <w:szCs w:val="24"/>
        </w:rPr>
        <w:t xml:space="preserve"> </w:t>
      </w:r>
      <w:r w:rsidR="00785842" w:rsidRPr="00F2397A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DB1A9B" w:rsidRPr="00F2397A" w:rsidRDefault="00DB1A9B" w:rsidP="00DB1A9B">
      <w:pPr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Основная:</w:t>
      </w:r>
    </w:p>
    <w:p w:rsidR="004502E8" w:rsidRPr="00F2397A" w:rsidRDefault="004502E8" w:rsidP="000B5D4D">
      <w:pPr>
        <w:pStyle w:val="a7"/>
        <w:widowControl/>
        <w:autoSpaceDE/>
        <w:autoSpaceDN/>
        <w:adjustRightInd/>
        <w:spacing w:after="0"/>
        <w:ind w:left="567"/>
        <w:jc w:val="both"/>
        <w:rPr>
          <w:sz w:val="24"/>
          <w:szCs w:val="24"/>
        </w:rPr>
      </w:pPr>
    </w:p>
    <w:p w:rsidR="000B5D4D" w:rsidRDefault="00DB1A9B" w:rsidP="000B5D4D">
      <w:pPr>
        <w:numPr>
          <w:ilvl w:val="0"/>
          <w:numId w:val="7"/>
        </w:numPr>
        <w:ind w:left="567" w:hanging="283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Коммерческая деятельность</w:t>
      </w:r>
      <w:proofErr w:type="gramStart"/>
      <w:r w:rsidRPr="00F2397A">
        <w:rPr>
          <w:sz w:val="24"/>
          <w:szCs w:val="24"/>
        </w:rPr>
        <w:t xml:space="preserve"> :</w:t>
      </w:r>
      <w:proofErr w:type="gramEnd"/>
      <w:r w:rsidRPr="00F2397A">
        <w:rPr>
          <w:sz w:val="24"/>
          <w:szCs w:val="24"/>
        </w:rPr>
        <w:t xml:space="preserve"> учебник для бакалавров / И. М. </w:t>
      </w:r>
      <w:proofErr w:type="spellStart"/>
      <w:r w:rsidRPr="00F2397A">
        <w:rPr>
          <w:sz w:val="24"/>
          <w:szCs w:val="24"/>
        </w:rPr>
        <w:t>Синяева</w:t>
      </w:r>
      <w:proofErr w:type="spellEnd"/>
      <w:r w:rsidRPr="00F2397A">
        <w:rPr>
          <w:sz w:val="24"/>
          <w:szCs w:val="24"/>
        </w:rPr>
        <w:t xml:space="preserve">, О. Н. </w:t>
      </w:r>
      <w:proofErr w:type="spellStart"/>
      <w:r w:rsidRPr="00F2397A">
        <w:rPr>
          <w:sz w:val="24"/>
          <w:szCs w:val="24"/>
        </w:rPr>
        <w:t>Жил</w:t>
      </w:r>
      <w:r w:rsidRPr="00F2397A">
        <w:rPr>
          <w:sz w:val="24"/>
          <w:szCs w:val="24"/>
        </w:rPr>
        <w:t>ь</w:t>
      </w:r>
      <w:r w:rsidRPr="00F2397A">
        <w:rPr>
          <w:sz w:val="24"/>
          <w:szCs w:val="24"/>
        </w:rPr>
        <w:t>цова</w:t>
      </w:r>
      <w:proofErr w:type="spellEnd"/>
      <w:r w:rsidRPr="00F2397A">
        <w:rPr>
          <w:sz w:val="24"/>
          <w:szCs w:val="24"/>
        </w:rPr>
        <w:t xml:space="preserve">, С. В. Земляк, В. В. </w:t>
      </w:r>
      <w:proofErr w:type="spellStart"/>
      <w:r w:rsidRPr="00F2397A">
        <w:rPr>
          <w:sz w:val="24"/>
          <w:szCs w:val="24"/>
        </w:rPr>
        <w:t>Синяев</w:t>
      </w:r>
      <w:proofErr w:type="spellEnd"/>
      <w:r w:rsidRPr="00F2397A">
        <w:rPr>
          <w:sz w:val="24"/>
          <w:szCs w:val="24"/>
        </w:rPr>
        <w:t>. — М.</w:t>
      </w:r>
      <w:proofErr w:type="gramStart"/>
      <w:r w:rsidRPr="00F2397A">
        <w:rPr>
          <w:sz w:val="24"/>
          <w:szCs w:val="24"/>
        </w:rPr>
        <w:t xml:space="preserve"> :</w:t>
      </w:r>
      <w:proofErr w:type="gramEnd"/>
      <w:r w:rsidRPr="00F2397A">
        <w:rPr>
          <w:sz w:val="24"/>
          <w:szCs w:val="24"/>
        </w:rPr>
        <w:t xml:space="preserve"> Издательство </w:t>
      </w:r>
      <w:proofErr w:type="spellStart"/>
      <w:r w:rsidRPr="00F2397A">
        <w:rPr>
          <w:sz w:val="24"/>
          <w:szCs w:val="24"/>
        </w:rPr>
        <w:t>Юрайт</w:t>
      </w:r>
      <w:proofErr w:type="spellEnd"/>
      <w:r w:rsidRPr="00F2397A">
        <w:rPr>
          <w:sz w:val="24"/>
          <w:szCs w:val="24"/>
        </w:rPr>
        <w:t>, 2017. — 506 с. — (Б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t xml:space="preserve">калавр. </w:t>
      </w:r>
      <w:proofErr w:type="gramStart"/>
      <w:r w:rsidRPr="00F2397A">
        <w:rPr>
          <w:sz w:val="24"/>
          <w:szCs w:val="24"/>
        </w:rPr>
        <w:t>Академический курс).</w:t>
      </w:r>
      <w:proofErr w:type="gramEnd"/>
      <w:r w:rsidRPr="00F2397A">
        <w:rPr>
          <w:sz w:val="24"/>
          <w:szCs w:val="24"/>
        </w:rPr>
        <w:t xml:space="preserve"> — ISBN 978-5-9916-3038-2. </w:t>
      </w:r>
      <w:hyperlink r:id="rId7" w:history="1">
        <w:r w:rsidR="00794A3A">
          <w:rPr>
            <w:rStyle w:val="a8"/>
            <w:sz w:val="24"/>
            <w:szCs w:val="24"/>
          </w:rPr>
          <w:t>https://www.biblio-online.ru/book/854C4BE3-D181-4AAD-A9C5-F7E69E5D15B8</w:t>
        </w:r>
      </w:hyperlink>
    </w:p>
    <w:p w:rsidR="000B5D4D" w:rsidRPr="000B5D4D" w:rsidRDefault="000B5D4D" w:rsidP="000B5D4D">
      <w:pPr>
        <w:numPr>
          <w:ilvl w:val="0"/>
          <w:numId w:val="7"/>
        </w:numPr>
        <w:ind w:left="567" w:hanging="283"/>
        <w:jc w:val="both"/>
        <w:rPr>
          <w:sz w:val="24"/>
          <w:szCs w:val="24"/>
        </w:rPr>
      </w:pPr>
      <w:proofErr w:type="spellStart"/>
      <w:r w:rsidRPr="000B5D4D">
        <w:rPr>
          <w:iCs/>
          <w:sz w:val="24"/>
          <w:szCs w:val="24"/>
        </w:rPr>
        <w:t>Дорман</w:t>
      </w:r>
      <w:proofErr w:type="spellEnd"/>
      <w:r w:rsidRPr="000B5D4D">
        <w:rPr>
          <w:iCs/>
          <w:sz w:val="24"/>
          <w:szCs w:val="24"/>
        </w:rPr>
        <w:t xml:space="preserve">, В. Н. </w:t>
      </w:r>
      <w:r w:rsidRPr="000B5D4D">
        <w:rPr>
          <w:sz w:val="24"/>
          <w:szCs w:val="24"/>
        </w:rPr>
        <w:t>Коммерческая деятельность</w:t>
      </w:r>
      <w:proofErr w:type="gramStart"/>
      <w:r w:rsidRPr="000B5D4D">
        <w:rPr>
          <w:sz w:val="24"/>
          <w:szCs w:val="24"/>
        </w:rPr>
        <w:t xml:space="preserve"> :</w:t>
      </w:r>
      <w:proofErr w:type="gramEnd"/>
      <w:r w:rsidRPr="000B5D4D">
        <w:rPr>
          <w:sz w:val="24"/>
          <w:szCs w:val="24"/>
        </w:rPr>
        <w:t xml:space="preserve"> учебное пособие для академического </w:t>
      </w:r>
      <w:proofErr w:type="spellStart"/>
      <w:r w:rsidRPr="000B5D4D">
        <w:rPr>
          <w:sz w:val="24"/>
          <w:szCs w:val="24"/>
        </w:rPr>
        <w:t>б</w:t>
      </w:r>
      <w:r w:rsidRPr="000B5D4D">
        <w:rPr>
          <w:sz w:val="24"/>
          <w:szCs w:val="24"/>
        </w:rPr>
        <w:t>а</w:t>
      </w:r>
      <w:r w:rsidRPr="000B5D4D">
        <w:rPr>
          <w:sz w:val="24"/>
          <w:szCs w:val="24"/>
        </w:rPr>
        <w:t>калавриата</w:t>
      </w:r>
      <w:proofErr w:type="spellEnd"/>
      <w:r w:rsidRPr="000B5D4D">
        <w:rPr>
          <w:sz w:val="24"/>
          <w:szCs w:val="24"/>
        </w:rPr>
        <w:t xml:space="preserve"> / В. Н. </w:t>
      </w:r>
      <w:proofErr w:type="spellStart"/>
      <w:r w:rsidRPr="000B5D4D">
        <w:rPr>
          <w:sz w:val="24"/>
          <w:szCs w:val="24"/>
        </w:rPr>
        <w:t>Дорман</w:t>
      </w:r>
      <w:proofErr w:type="spellEnd"/>
      <w:r w:rsidRPr="000B5D4D">
        <w:rPr>
          <w:sz w:val="24"/>
          <w:szCs w:val="24"/>
        </w:rPr>
        <w:t xml:space="preserve"> ; под </w:t>
      </w:r>
      <w:proofErr w:type="spellStart"/>
      <w:r w:rsidRPr="000B5D4D">
        <w:rPr>
          <w:sz w:val="24"/>
          <w:szCs w:val="24"/>
        </w:rPr>
        <w:t>науч</w:t>
      </w:r>
      <w:proofErr w:type="spellEnd"/>
      <w:r w:rsidRPr="000B5D4D">
        <w:rPr>
          <w:sz w:val="24"/>
          <w:szCs w:val="24"/>
        </w:rPr>
        <w:t xml:space="preserve">. ред. Н. Р. </w:t>
      </w:r>
      <w:proofErr w:type="spellStart"/>
      <w:r w:rsidRPr="000B5D4D">
        <w:rPr>
          <w:sz w:val="24"/>
          <w:szCs w:val="24"/>
        </w:rPr>
        <w:t>Кельчевской</w:t>
      </w:r>
      <w:proofErr w:type="spellEnd"/>
      <w:r w:rsidRPr="000B5D4D">
        <w:rPr>
          <w:sz w:val="24"/>
          <w:szCs w:val="24"/>
        </w:rPr>
        <w:t>. — М.</w:t>
      </w:r>
      <w:proofErr w:type="gramStart"/>
      <w:r w:rsidRPr="000B5D4D">
        <w:rPr>
          <w:sz w:val="24"/>
          <w:szCs w:val="24"/>
        </w:rPr>
        <w:t xml:space="preserve"> :</w:t>
      </w:r>
      <w:proofErr w:type="gramEnd"/>
      <w:r w:rsidRPr="000B5D4D">
        <w:rPr>
          <w:sz w:val="24"/>
          <w:szCs w:val="24"/>
        </w:rPr>
        <w:t xml:space="preserve"> Издательство </w:t>
      </w:r>
      <w:proofErr w:type="spellStart"/>
      <w:r w:rsidRPr="000B5D4D">
        <w:rPr>
          <w:sz w:val="24"/>
          <w:szCs w:val="24"/>
        </w:rPr>
        <w:t>Юрайт</w:t>
      </w:r>
      <w:proofErr w:type="spellEnd"/>
      <w:r w:rsidRPr="000B5D4D">
        <w:rPr>
          <w:sz w:val="24"/>
          <w:szCs w:val="24"/>
        </w:rPr>
        <w:t xml:space="preserve">, 2018. — 134 с. — (Университеты России). — ISBN 978-5-534-00277-5. </w:t>
      </w:r>
      <w:hyperlink r:id="rId8" w:history="1">
        <w:r w:rsidR="00794A3A">
          <w:rPr>
            <w:rStyle w:val="a8"/>
            <w:sz w:val="24"/>
            <w:szCs w:val="24"/>
          </w:rPr>
          <w:t>https://www.biblio-online.ru/book/7351777B-2D81-4339-A26F-359C4D3E3600</w:t>
        </w:r>
      </w:hyperlink>
    </w:p>
    <w:p w:rsidR="00DB1A9B" w:rsidRPr="00F2397A" w:rsidRDefault="00DB1A9B" w:rsidP="00DB1A9B">
      <w:pPr>
        <w:ind w:left="567" w:hanging="283"/>
        <w:jc w:val="both"/>
        <w:rPr>
          <w:sz w:val="24"/>
          <w:szCs w:val="24"/>
        </w:rPr>
      </w:pPr>
    </w:p>
    <w:p w:rsidR="00DB1A9B" w:rsidRPr="00F2397A" w:rsidRDefault="00DB1A9B" w:rsidP="00DB1A9B">
      <w:pPr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 xml:space="preserve">Дополнительная: </w:t>
      </w:r>
    </w:p>
    <w:p w:rsidR="00681600" w:rsidRPr="00F2397A" w:rsidRDefault="00681600" w:rsidP="00BA7E5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F2397A">
        <w:rPr>
          <w:sz w:val="24"/>
          <w:szCs w:val="24"/>
        </w:rPr>
        <w:t>Пигунова</w:t>
      </w:r>
      <w:proofErr w:type="spellEnd"/>
      <w:r w:rsidRPr="00F2397A">
        <w:rPr>
          <w:sz w:val="24"/>
          <w:szCs w:val="24"/>
        </w:rPr>
        <w:t xml:space="preserve"> О.В. Коммерческая деятельность предприятия [Электронный ресурс]: учебное пособие/ </w:t>
      </w:r>
      <w:proofErr w:type="spellStart"/>
      <w:r w:rsidRPr="00F2397A">
        <w:rPr>
          <w:sz w:val="24"/>
          <w:szCs w:val="24"/>
        </w:rPr>
        <w:t>Пигунова</w:t>
      </w:r>
      <w:proofErr w:type="spellEnd"/>
      <w:r w:rsidRPr="00F2397A">
        <w:rPr>
          <w:sz w:val="24"/>
          <w:szCs w:val="24"/>
        </w:rPr>
        <w:t xml:space="preserve"> О.В., </w:t>
      </w:r>
      <w:proofErr w:type="spellStart"/>
      <w:r w:rsidRPr="00F2397A">
        <w:rPr>
          <w:sz w:val="24"/>
          <w:szCs w:val="24"/>
        </w:rPr>
        <w:t>Науменко</w:t>
      </w:r>
      <w:proofErr w:type="spellEnd"/>
      <w:r w:rsidRPr="00F2397A">
        <w:rPr>
          <w:sz w:val="24"/>
          <w:szCs w:val="24"/>
        </w:rPr>
        <w:t xml:space="preserve"> Е.П.— Электрон</w:t>
      </w:r>
      <w:proofErr w:type="gramStart"/>
      <w:r w:rsidRPr="00F2397A">
        <w:rPr>
          <w:sz w:val="24"/>
          <w:szCs w:val="24"/>
        </w:rPr>
        <w:t>.</w:t>
      </w:r>
      <w:proofErr w:type="gramEnd"/>
      <w:r w:rsidRPr="00F2397A">
        <w:rPr>
          <w:sz w:val="24"/>
          <w:szCs w:val="24"/>
        </w:rPr>
        <w:t xml:space="preserve"> </w:t>
      </w:r>
      <w:proofErr w:type="gramStart"/>
      <w:r w:rsidRPr="00F2397A">
        <w:rPr>
          <w:sz w:val="24"/>
          <w:szCs w:val="24"/>
        </w:rPr>
        <w:t>т</w:t>
      </w:r>
      <w:proofErr w:type="gramEnd"/>
      <w:r w:rsidRPr="00F2397A">
        <w:rPr>
          <w:sz w:val="24"/>
          <w:szCs w:val="24"/>
        </w:rPr>
        <w:t xml:space="preserve">екстовые данные.— Минск: </w:t>
      </w:r>
      <w:proofErr w:type="spellStart"/>
      <w:r w:rsidRPr="00F2397A">
        <w:rPr>
          <w:sz w:val="24"/>
          <w:szCs w:val="24"/>
        </w:rPr>
        <w:t>Вышэйшая</w:t>
      </w:r>
      <w:proofErr w:type="spellEnd"/>
      <w:r w:rsidRPr="00F2397A">
        <w:rPr>
          <w:sz w:val="24"/>
          <w:szCs w:val="24"/>
        </w:rPr>
        <w:t xml:space="preserve"> школа, 2014.— 256 </w:t>
      </w:r>
      <w:proofErr w:type="spellStart"/>
      <w:r w:rsidRPr="00F2397A">
        <w:rPr>
          <w:sz w:val="24"/>
          <w:szCs w:val="24"/>
        </w:rPr>
        <w:t>c</w:t>
      </w:r>
      <w:proofErr w:type="spellEnd"/>
      <w:r w:rsidRPr="00F2397A">
        <w:rPr>
          <w:sz w:val="24"/>
          <w:szCs w:val="24"/>
        </w:rPr>
        <w:t xml:space="preserve">.— Режим доступа: </w:t>
      </w:r>
      <w:hyperlink r:id="rId9" w:history="1">
        <w:r w:rsidR="00794A3A">
          <w:rPr>
            <w:rStyle w:val="a8"/>
            <w:sz w:val="24"/>
            <w:szCs w:val="24"/>
          </w:rPr>
          <w:t>http://www.iprbookshop.ru/35490</w:t>
        </w:r>
      </w:hyperlink>
    </w:p>
    <w:p w:rsidR="00681600" w:rsidRPr="00F2397A" w:rsidRDefault="00681600" w:rsidP="00BA7E5D">
      <w:pPr>
        <w:pStyle w:val="a7"/>
        <w:widowControl/>
        <w:numPr>
          <w:ilvl w:val="0"/>
          <w:numId w:val="8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Захарова Ю.А. Методы стимулирования сбыта [Электронный ресурс]: учебное п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собие/ Захарова Ю.А.— Электрон</w:t>
      </w:r>
      <w:proofErr w:type="gramStart"/>
      <w:r w:rsidRPr="00F2397A">
        <w:rPr>
          <w:sz w:val="24"/>
          <w:szCs w:val="24"/>
        </w:rPr>
        <w:t>.</w:t>
      </w:r>
      <w:proofErr w:type="gramEnd"/>
      <w:r w:rsidRPr="00F2397A">
        <w:rPr>
          <w:sz w:val="24"/>
          <w:szCs w:val="24"/>
        </w:rPr>
        <w:t xml:space="preserve"> </w:t>
      </w:r>
      <w:proofErr w:type="gramStart"/>
      <w:r w:rsidRPr="00F2397A">
        <w:rPr>
          <w:sz w:val="24"/>
          <w:szCs w:val="24"/>
        </w:rPr>
        <w:t>т</w:t>
      </w:r>
      <w:proofErr w:type="gramEnd"/>
      <w:r w:rsidRPr="00F2397A">
        <w:rPr>
          <w:sz w:val="24"/>
          <w:szCs w:val="24"/>
        </w:rPr>
        <w:t xml:space="preserve">екстовые данные.— М.: Дашков и К, Ай Пи Эр </w:t>
      </w:r>
      <w:proofErr w:type="spellStart"/>
      <w:r w:rsidRPr="00F2397A">
        <w:rPr>
          <w:sz w:val="24"/>
          <w:szCs w:val="24"/>
        </w:rPr>
        <w:t>Медиа</w:t>
      </w:r>
      <w:proofErr w:type="spellEnd"/>
      <w:r w:rsidRPr="00F2397A">
        <w:rPr>
          <w:sz w:val="24"/>
          <w:szCs w:val="24"/>
        </w:rPr>
        <w:t xml:space="preserve">, 2017.— 120 </w:t>
      </w:r>
      <w:proofErr w:type="spellStart"/>
      <w:r w:rsidRPr="00F2397A">
        <w:rPr>
          <w:sz w:val="24"/>
          <w:szCs w:val="24"/>
        </w:rPr>
        <w:t>c</w:t>
      </w:r>
      <w:proofErr w:type="spellEnd"/>
      <w:r w:rsidRPr="00F2397A">
        <w:rPr>
          <w:sz w:val="24"/>
          <w:szCs w:val="24"/>
        </w:rPr>
        <w:t xml:space="preserve">.— Режим доступа: </w:t>
      </w:r>
      <w:hyperlink r:id="rId10" w:history="1">
        <w:r w:rsidR="00794A3A">
          <w:rPr>
            <w:rStyle w:val="a8"/>
            <w:sz w:val="24"/>
            <w:szCs w:val="24"/>
          </w:rPr>
          <w:t>http://www.iprbookshop.ru/57126</w:t>
        </w:r>
      </w:hyperlink>
    </w:p>
    <w:p w:rsidR="00DB1A9B" w:rsidRPr="00F2397A" w:rsidRDefault="00DB1A9B" w:rsidP="00BA7E5D">
      <w:pPr>
        <w:pStyle w:val="13"/>
        <w:widowControl/>
        <w:numPr>
          <w:ilvl w:val="0"/>
          <w:numId w:val="8"/>
        </w:numPr>
        <w:autoSpaceDE/>
        <w:autoSpaceDN/>
        <w:adjustRightInd/>
        <w:jc w:val="both"/>
      </w:pPr>
      <w:proofErr w:type="spellStart"/>
      <w:r w:rsidRPr="00F2397A">
        <w:t>Д</w:t>
      </w:r>
      <w:r w:rsidRPr="00F2397A">
        <w:rPr>
          <w:iCs/>
        </w:rPr>
        <w:t>орман</w:t>
      </w:r>
      <w:proofErr w:type="spellEnd"/>
      <w:r w:rsidRPr="00F2397A">
        <w:rPr>
          <w:i/>
          <w:iCs/>
        </w:rPr>
        <w:t xml:space="preserve">, </w:t>
      </w:r>
      <w:r w:rsidRPr="004502E8">
        <w:rPr>
          <w:iCs/>
        </w:rPr>
        <w:t>В. Н.</w:t>
      </w:r>
      <w:r w:rsidRPr="00F2397A">
        <w:rPr>
          <w:i/>
          <w:iCs/>
        </w:rPr>
        <w:t xml:space="preserve"> </w:t>
      </w:r>
      <w:r w:rsidRPr="00F2397A">
        <w:t>Коммерческая организация: доходы и расходы, финансовый резул</w:t>
      </w:r>
      <w:r w:rsidRPr="00F2397A">
        <w:t>ь</w:t>
      </w:r>
      <w:r w:rsidRPr="00F2397A">
        <w:t>тат</w:t>
      </w:r>
      <w:proofErr w:type="gramStart"/>
      <w:r w:rsidRPr="00F2397A">
        <w:t xml:space="preserve"> :</w:t>
      </w:r>
      <w:proofErr w:type="gramEnd"/>
      <w:r w:rsidRPr="00F2397A">
        <w:t xml:space="preserve"> учебное пособие для академического </w:t>
      </w:r>
      <w:proofErr w:type="spellStart"/>
      <w:r w:rsidRPr="00F2397A">
        <w:t>бакалавриата</w:t>
      </w:r>
      <w:proofErr w:type="spellEnd"/>
      <w:r w:rsidRPr="00F2397A">
        <w:t xml:space="preserve"> / В. Н. </w:t>
      </w:r>
      <w:proofErr w:type="spellStart"/>
      <w:r w:rsidRPr="00F2397A">
        <w:t>Дорман</w:t>
      </w:r>
      <w:proofErr w:type="spellEnd"/>
      <w:r w:rsidRPr="00F2397A">
        <w:t xml:space="preserve"> ; под </w:t>
      </w:r>
      <w:proofErr w:type="spellStart"/>
      <w:r w:rsidRPr="00F2397A">
        <w:t>науч</w:t>
      </w:r>
      <w:proofErr w:type="spellEnd"/>
      <w:r w:rsidRPr="00F2397A">
        <w:t xml:space="preserve">. ред. Н. Р. </w:t>
      </w:r>
      <w:proofErr w:type="spellStart"/>
      <w:r w:rsidRPr="00F2397A">
        <w:t>Кельчевской</w:t>
      </w:r>
      <w:proofErr w:type="spellEnd"/>
      <w:r w:rsidRPr="00F2397A">
        <w:t>.</w:t>
      </w:r>
      <w:r w:rsidR="00F2397A" w:rsidRPr="00F2397A">
        <w:t xml:space="preserve"> — М.</w:t>
      </w:r>
      <w:proofErr w:type="gramStart"/>
      <w:r w:rsidR="00F2397A" w:rsidRPr="00F2397A">
        <w:t xml:space="preserve"> :</w:t>
      </w:r>
      <w:proofErr w:type="gramEnd"/>
      <w:r w:rsidR="00F2397A" w:rsidRPr="00F2397A">
        <w:t xml:space="preserve"> Издательство </w:t>
      </w:r>
      <w:proofErr w:type="spellStart"/>
      <w:r w:rsidR="00F2397A" w:rsidRPr="00F2397A">
        <w:t>Юрайт</w:t>
      </w:r>
      <w:proofErr w:type="spellEnd"/>
      <w:r w:rsidR="00F2397A" w:rsidRPr="00F2397A">
        <w:t>, 2018</w:t>
      </w:r>
      <w:r w:rsidRPr="00F2397A">
        <w:t>. — 108 с. — (Универс</w:t>
      </w:r>
      <w:r w:rsidRPr="00F2397A">
        <w:t>и</w:t>
      </w:r>
      <w:r w:rsidRPr="00F2397A">
        <w:t xml:space="preserve">теты России). — ISBN 978-5-534-00444-1. </w:t>
      </w:r>
      <w:hyperlink r:id="rId11" w:history="1">
        <w:r w:rsidR="00794A3A">
          <w:rPr>
            <w:rStyle w:val="a8"/>
          </w:rPr>
          <w:t>https://www.biblio-online.ru/book/4F49F845-2D20-403E-8086-BE99388C8FB6</w:t>
        </w:r>
      </w:hyperlink>
    </w:p>
    <w:p w:rsidR="007F4B97" w:rsidRPr="00F2397A" w:rsidRDefault="007F4B97" w:rsidP="00705FB5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777B09" w:rsidRPr="00F2397A" w:rsidRDefault="00F2397A" w:rsidP="00705FB5">
      <w:pPr>
        <w:ind w:firstLine="709"/>
        <w:jc w:val="both"/>
        <w:rPr>
          <w:b/>
          <w:sz w:val="24"/>
          <w:szCs w:val="24"/>
        </w:rPr>
      </w:pPr>
      <w:r w:rsidRPr="00F2397A">
        <w:rPr>
          <w:b/>
          <w:sz w:val="24"/>
          <w:szCs w:val="24"/>
        </w:rPr>
        <w:t>8</w:t>
      </w:r>
      <w:r w:rsidR="007F4B97" w:rsidRPr="00F2397A">
        <w:rPr>
          <w:b/>
          <w:sz w:val="24"/>
          <w:szCs w:val="24"/>
        </w:rPr>
        <w:t>.</w:t>
      </w:r>
      <w:r w:rsidR="00777B09" w:rsidRPr="00F2397A">
        <w:rPr>
          <w:b/>
          <w:sz w:val="24"/>
          <w:szCs w:val="24"/>
        </w:rPr>
        <w:t xml:space="preserve"> </w:t>
      </w:r>
      <w:r w:rsidR="007F4B97" w:rsidRPr="00F2397A">
        <w:rPr>
          <w:b/>
          <w:sz w:val="24"/>
          <w:szCs w:val="24"/>
        </w:rPr>
        <w:t>Перечень ресурсов информационно-телекоммуникационной сети «Инте</w:t>
      </w:r>
      <w:r w:rsidR="007F4B97" w:rsidRPr="00F2397A">
        <w:rPr>
          <w:b/>
          <w:sz w:val="24"/>
          <w:szCs w:val="24"/>
        </w:rPr>
        <w:t>р</w:t>
      </w:r>
      <w:r w:rsidR="007F4B97" w:rsidRPr="00F2397A">
        <w:rPr>
          <w:b/>
          <w:sz w:val="24"/>
          <w:szCs w:val="24"/>
        </w:rPr>
        <w:t>нет», необходимых для освоения дисциплины</w:t>
      </w:r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lastRenderedPageBreak/>
        <w:t xml:space="preserve">ЭБС </w:t>
      </w:r>
      <w:proofErr w:type="spellStart"/>
      <w:r w:rsidRPr="00F2397A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F2397A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F2397A">
        <w:rPr>
          <w:rFonts w:ascii="Times New Roman" w:hAnsi="Times New Roman"/>
          <w:sz w:val="24"/>
          <w:szCs w:val="24"/>
        </w:rPr>
        <w:t>Юрайт</w:t>
      </w:r>
      <w:proofErr w:type="spellEnd"/>
      <w:r w:rsidRPr="00F2397A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F2397A">
        <w:rPr>
          <w:rFonts w:ascii="Times New Roman" w:hAnsi="Times New Roman"/>
          <w:sz w:val="24"/>
          <w:szCs w:val="24"/>
        </w:rPr>
        <w:t>e-library.ru</w:t>
      </w:r>
      <w:proofErr w:type="spellEnd"/>
      <w:r w:rsidRPr="00F2397A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F2397A">
        <w:rPr>
          <w:rFonts w:ascii="Times New Roman" w:hAnsi="Times New Roman"/>
          <w:sz w:val="24"/>
          <w:szCs w:val="24"/>
        </w:rPr>
        <w:t>Elsevier</w:t>
      </w:r>
      <w:proofErr w:type="spellEnd"/>
      <w:r w:rsidRPr="00F2397A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AF0A69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F2397A">
        <w:rPr>
          <w:rFonts w:ascii="Times New Roman" w:hAnsi="Times New Roman"/>
          <w:sz w:val="24"/>
          <w:szCs w:val="24"/>
        </w:rPr>
        <w:t>е</w:t>
      </w:r>
      <w:r w:rsidRPr="00F2397A">
        <w:rPr>
          <w:rFonts w:ascii="Times New Roman" w:hAnsi="Times New Roman"/>
          <w:sz w:val="24"/>
          <w:szCs w:val="24"/>
        </w:rPr>
        <w:t xml:space="preserve">жим доступа: </w:t>
      </w:r>
      <w:hyperlink r:id="rId21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F2397A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97A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F2397A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F2397A">
        <w:rPr>
          <w:sz w:val="24"/>
          <w:szCs w:val="24"/>
        </w:rPr>
        <w:t xml:space="preserve">Каждый обучающийся </w:t>
      </w:r>
      <w:r w:rsidR="00777B09" w:rsidRPr="00F2397A">
        <w:rPr>
          <w:sz w:val="24"/>
          <w:szCs w:val="24"/>
        </w:rPr>
        <w:t>Омской гуманитарной академии</w:t>
      </w:r>
      <w:r w:rsidRPr="00F2397A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 xml:space="preserve">информационно-образовательной среде </w:t>
      </w:r>
      <w:r w:rsidR="00777B09" w:rsidRPr="00F2397A">
        <w:rPr>
          <w:sz w:val="24"/>
          <w:szCs w:val="24"/>
        </w:rPr>
        <w:t>Академии</w:t>
      </w:r>
      <w:r w:rsidRPr="00F2397A">
        <w:rPr>
          <w:sz w:val="24"/>
          <w:szCs w:val="24"/>
        </w:rPr>
        <w:t>. Электронно-библиотечная система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(электронная би</w:t>
      </w:r>
      <w:r w:rsidRPr="00F2397A">
        <w:rPr>
          <w:sz w:val="24"/>
          <w:szCs w:val="24"/>
        </w:rPr>
        <w:t>б</w:t>
      </w:r>
      <w:r w:rsidRPr="00F2397A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F2397A">
        <w:rPr>
          <w:sz w:val="24"/>
          <w:szCs w:val="24"/>
        </w:rPr>
        <w:t>ж</w:t>
      </w:r>
      <w:r w:rsidRPr="00F2397A">
        <w:rPr>
          <w:sz w:val="24"/>
          <w:szCs w:val="24"/>
        </w:rPr>
        <w:t>ность доступа обучающегося из любой точки, в которой имеется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доступ к информацио</w:t>
      </w:r>
      <w:r w:rsidRPr="00F2397A">
        <w:rPr>
          <w:sz w:val="24"/>
          <w:szCs w:val="24"/>
        </w:rPr>
        <w:t>н</w:t>
      </w:r>
      <w:r w:rsidRPr="00F2397A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t>низации как на территории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 xml:space="preserve">организации, так и </w:t>
      </w:r>
      <w:proofErr w:type="gramStart"/>
      <w:r w:rsidRPr="00F2397A">
        <w:rPr>
          <w:sz w:val="24"/>
          <w:szCs w:val="24"/>
        </w:rPr>
        <w:t>вне</w:t>
      </w:r>
      <w:proofErr w:type="gramEnd"/>
      <w:r w:rsidRPr="00F2397A">
        <w:rPr>
          <w:sz w:val="24"/>
          <w:szCs w:val="24"/>
        </w:rPr>
        <w:t xml:space="preserve"> </w:t>
      </w:r>
      <w:proofErr w:type="gramStart"/>
      <w:r w:rsidRPr="00F2397A">
        <w:rPr>
          <w:sz w:val="24"/>
          <w:szCs w:val="24"/>
        </w:rPr>
        <w:t>ее</w:t>
      </w:r>
      <w:proofErr w:type="gramEnd"/>
      <w:r w:rsidRPr="00F2397A">
        <w:rPr>
          <w:sz w:val="24"/>
          <w:szCs w:val="24"/>
        </w:rPr>
        <w:t>.</w:t>
      </w:r>
    </w:p>
    <w:p w:rsidR="007F4B97" w:rsidRPr="00F2397A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2397A">
        <w:rPr>
          <w:sz w:val="24"/>
          <w:szCs w:val="24"/>
        </w:rPr>
        <w:t>Электронная информационно-образовательная среда</w:t>
      </w:r>
      <w:r w:rsidR="005C20F0" w:rsidRPr="00F2397A">
        <w:rPr>
          <w:sz w:val="24"/>
          <w:szCs w:val="24"/>
        </w:rPr>
        <w:t xml:space="preserve"> </w:t>
      </w:r>
      <w:r w:rsidR="00777B09" w:rsidRPr="00F2397A">
        <w:rPr>
          <w:sz w:val="24"/>
          <w:szCs w:val="24"/>
        </w:rPr>
        <w:t>Академии</w:t>
      </w:r>
      <w:r w:rsidRPr="00F2397A">
        <w:rPr>
          <w:sz w:val="24"/>
          <w:szCs w:val="24"/>
        </w:rPr>
        <w:t xml:space="preserve"> обеспечивает: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до</w:t>
      </w:r>
      <w:r w:rsidRPr="00F2397A">
        <w:rPr>
          <w:sz w:val="24"/>
          <w:szCs w:val="24"/>
        </w:rPr>
        <w:t>с</w:t>
      </w:r>
      <w:r w:rsidRPr="00F2397A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указанным в рабочих программах;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фиксацию хода образовательного процесса, результатов промеж</w:t>
      </w:r>
      <w:r w:rsidRPr="00F2397A">
        <w:rPr>
          <w:sz w:val="24"/>
          <w:szCs w:val="24"/>
        </w:rPr>
        <w:t>у</w:t>
      </w:r>
      <w:r w:rsidRPr="00F2397A">
        <w:rPr>
          <w:sz w:val="24"/>
          <w:szCs w:val="24"/>
        </w:rPr>
        <w:t>точной аттестации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и результатов освоения основной образовательной программы;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пров</w:t>
      </w:r>
      <w:r w:rsidRPr="00F2397A">
        <w:rPr>
          <w:sz w:val="24"/>
          <w:szCs w:val="24"/>
        </w:rPr>
        <w:t>е</w:t>
      </w:r>
      <w:r w:rsidRPr="00F2397A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образовательных технологий;</w:t>
      </w:r>
      <w:proofErr w:type="gramEnd"/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 xml:space="preserve">формирование электронного </w:t>
      </w:r>
      <w:proofErr w:type="spellStart"/>
      <w:r w:rsidRPr="00F2397A">
        <w:rPr>
          <w:sz w:val="24"/>
          <w:szCs w:val="24"/>
        </w:rPr>
        <w:t>портфолио</w:t>
      </w:r>
      <w:proofErr w:type="spellEnd"/>
      <w:r w:rsidRPr="00F2397A">
        <w:rPr>
          <w:sz w:val="24"/>
          <w:szCs w:val="24"/>
        </w:rPr>
        <w:t xml:space="preserve"> обучающегося, в том числе сохран</w:t>
      </w:r>
      <w:r w:rsidRPr="00F2397A">
        <w:rPr>
          <w:sz w:val="24"/>
          <w:szCs w:val="24"/>
        </w:rPr>
        <w:t>е</w:t>
      </w:r>
      <w:r w:rsidRPr="00F2397A">
        <w:rPr>
          <w:sz w:val="24"/>
          <w:szCs w:val="24"/>
        </w:rPr>
        <w:t>ние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образовательного процесса;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взаимодействие между участниками образовательного пр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цесса, в том числе</w:t>
      </w:r>
      <w:r w:rsidRPr="00F2397A">
        <w:rPr>
          <w:rFonts w:eastAsia="Calibri"/>
          <w:sz w:val="24"/>
          <w:szCs w:val="24"/>
        </w:rPr>
        <w:t xml:space="preserve"> </w:t>
      </w:r>
      <w:r w:rsidRPr="00F2397A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F2397A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F2397A" w:rsidRDefault="00F2397A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397A">
        <w:rPr>
          <w:rFonts w:eastAsia="Calibri"/>
          <w:b/>
          <w:sz w:val="24"/>
          <w:szCs w:val="24"/>
          <w:lang w:eastAsia="en-US"/>
        </w:rPr>
        <w:t>9</w:t>
      </w:r>
      <w:r w:rsidR="00EE165B" w:rsidRPr="00F2397A">
        <w:rPr>
          <w:rFonts w:eastAsia="Calibri"/>
          <w:b/>
          <w:sz w:val="24"/>
          <w:szCs w:val="24"/>
          <w:lang w:eastAsia="en-US"/>
        </w:rPr>
        <w:t>.</w:t>
      </w:r>
      <w:r w:rsidR="009528CA" w:rsidRPr="00F2397A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F2397A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F2397A">
        <w:rPr>
          <w:rFonts w:eastAsia="Calibri"/>
          <w:b/>
          <w:sz w:val="24"/>
          <w:szCs w:val="24"/>
          <w:lang w:eastAsia="en-US"/>
        </w:rPr>
        <w:t>обу</w:t>
      </w:r>
      <w:r w:rsidR="009528CA" w:rsidRPr="00F2397A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F2397A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Для того чтобы успешно о</w:t>
      </w:r>
      <w:r w:rsidR="004E4DB2" w:rsidRPr="00F2397A">
        <w:rPr>
          <w:sz w:val="24"/>
          <w:szCs w:val="24"/>
        </w:rPr>
        <w:t xml:space="preserve">своить </w:t>
      </w:r>
      <w:r w:rsidRPr="00F2397A">
        <w:rPr>
          <w:sz w:val="24"/>
          <w:szCs w:val="24"/>
        </w:rPr>
        <w:t>дисциплин</w:t>
      </w:r>
      <w:r w:rsidR="004E4DB2" w:rsidRPr="00F2397A">
        <w:rPr>
          <w:sz w:val="24"/>
          <w:szCs w:val="24"/>
        </w:rPr>
        <w:t>у</w:t>
      </w:r>
      <w:r w:rsidRPr="00F2397A">
        <w:rPr>
          <w:sz w:val="24"/>
          <w:szCs w:val="24"/>
        </w:rPr>
        <w:t xml:space="preserve"> </w:t>
      </w:r>
      <w:r w:rsidR="009528CA" w:rsidRPr="00F2397A">
        <w:rPr>
          <w:bCs/>
          <w:sz w:val="24"/>
          <w:szCs w:val="24"/>
        </w:rPr>
        <w:t>«</w:t>
      </w:r>
      <w:r w:rsidR="00675C2C" w:rsidRPr="00F2397A">
        <w:rPr>
          <w:bCs/>
          <w:sz w:val="24"/>
          <w:szCs w:val="24"/>
        </w:rPr>
        <w:t>Коммерческая деятельность</w:t>
      </w:r>
      <w:r w:rsidR="009528CA" w:rsidRPr="00F2397A">
        <w:rPr>
          <w:bCs/>
          <w:sz w:val="24"/>
          <w:szCs w:val="24"/>
        </w:rPr>
        <w:t>»</w:t>
      </w:r>
      <w:r w:rsidRPr="00F2397A">
        <w:rPr>
          <w:bCs/>
          <w:sz w:val="24"/>
          <w:szCs w:val="24"/>
        </w:rPr>
        <w:t xml:space="preserve"> </w:t>
      </w:r>
      <w:r w:rsidRPr="00F2397A">
        <w:rPr>
          <w:sz w:val="24"/>
          <w:szCs w:val="24"/>
        </w:rPr>
        <w:t>об</w:t>
      </w:r>
      <w:r w:rsidRPr="00F2397A">
        <w:rPr>
          <w:sz w:val="24"/>
          <w:szCs w:val="24"/>
        </w:rPr>
        <w:t>у</w:t>
      </w:r>
      <w:r w:rsidRPr="00F2397A">
        <w:rPr>
          <w:sz w:val="24"/>
          <w:szCs w:val="24"/>
        </w:rPr>
        <w:t xml:space="preserve">чающиеся должны выполнить следующие </w:t>
      </w:r>
      <w:r w:rsidR="004E4DB2" w:rsidRPr="00F2397A">
        <w:rPr>
          <w:sz w:val="24"/>
          <w:szCs w:val="24"/>
        </w:rPr>
        <w:t xml:space="preserve">методические </w:t>
      </w:r>
      <w:r w:rsidRPr="00F2397A">
        <w:rPr>
          <w:sz w:val="24"/>
          <w:szCs w:val="24"/>
        </w:rPr>
        <w:t>указания</w:t>
      </w:r>
      <w:r w:rsidR="004E4DB2" w:rsidRPr="00F2397A">
        <w:rPr>
          <w:sz w:val="24"/>
          <w:szCs w:val="24"/>
        </w:rPr>
        <w:t>.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 xml:space="preserve">Методические указания для </w:t>
      </w:r>
      <w:proofErr w:type="gramStart"/>
      <w:r w:rsidRPr="00F2397A">
        <w:rPr>
          <w:sz w:val="24"/>
          <w:szCs w:val="24"/>
        </w:rPr>
        <w:t>обучающихся</w:t>
      </w:r>
      <w:proofErr w:type="gramEnd"/>
      <w:r w:rsidRPr="00F2397A">
        <w:rPr>
          <w:sz w:val="24"/>
          <w:szCs w:val="24"/>
        </w:rPr>
        <w:t xml:space="preserve"> по освоению дисциплины для подгото</w:t>
      </w:r>
      <w:r w:rsidRPr="00F2397A">
        <w:rPr>
          <w:sz w:val="24"/>
          <w:szCs w:val="24"/>
        </w:rPr>
        <w:t>в</w:t>
      </w:r>
      <w:r w:rsidRPr="00F2397A">
        <w:rPr>
          <w:sz w:val="24"/>
          <w:szCs w:val="24"/>
        </w:rPr>
        <w:t xml:space="preserve">ки к занятиям </w:t>
      </w:r>
      <w:r w:rsidRPr="00F2397A">
        <w:rPr>
          <w:b/>
          <w:sz w:val="24"/>
          <w:szCs w:val="24"/>
        </w:rPr>
        <w:t>лекционного типа</w:t>
      </w:r>
      <w:r w:rsidRPr="00F2397A">
        <w:rPr>
          <w:sz w:val="24"/>
          <w:szCs w:val="24"/>
        </w:rPr>
        <w:t>: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t xml:space="preserve"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</w:t>
      </w:r>
      <w:r w:rsidRPr="00F2397A">
        <w:rPr>
          <w:sz w:val="24"/>
          <w:szCs w:val="24"/>
        </w:rPr>
        <w:lastRenderedPageBreak/>
        <w:t>а также подчеркивающие особую важность тех или иных теоретических положений. Зад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F2397A">
        <w:rPr>
          <w:sz w:val="24"/>
          <w:szCs w:val="24"/>
        </w:rPr>
        <w:t>т</w:t>
      </w:r>
      <w:r w:rsidRPr="00F2397A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F2397A" w:rsidRDefault="007F4B97" w:rsidP="00A76E53">
      <w:pPr>
        <w:ind w:firstLine="709"/>
        <w:jc w:val="both"/>
        <w:rPr>
          <w:b/>
          <w:sz w:val="24"/>
          <w:szCs w:val="24"/>
        </w:rPr>
      </w:pPr>
      <w:r w:rsidRPr="00F2397A">
        <w:rPr>
          <w:sz w:val="24"/>
          <w:szCs w:val="24"/>
        </w:rPr>
        <w:t xml:space="preserve"> Методические указания для </w:t>
      </w:r>
      <w:proofErr w:type="gramStart"/>
      <w:r w:rsidRPr="00F2397A">
        <w:rPr>
          <w:sz w:val="24"/>
          <w:szCs w:val="24"/>
        </w:rPr>
        <w:t>обучающихся</w:t>
      </w:r>
      <w:proofErr w:type="gramEnd"/>
      <w:r w:rsidRPr="00F2397A">
        <w:rPr>
          <w:sz w:val="24"/>
          <w:szCs w:val="24"/>
        </w:rPr>
        <w:t xml:space="preserve"> по освоению дисциплины для подгото</w:t>
      </w:r>
      <w:r w:rsidRPr="00F2397A">
        <w:rPr>
          <w:sz w:val="24"/>
          <w:szCs w:val="24"/>
        </w:rPr>
        <w:t>в</w:t>
      </w:r>
      <w:r w:rsidRPr="00F2397A">
        <w:rPr>
          <w:sz w:val="24"/>
          <w:szCs w:val="24"/>
        </w:rPr>
        <w:t xml:space="preserve">ки к занятиям </w:t>
      </w:r>
      <w:r w:rsidRPr="00F2397A">
        <w:rPr>
          <w:b/>
          <w:sz w:val="24"/>
          <w:szCs w:val="24"/>
        </w:rPr>
        <w:t xml:space="preserve">семинарского типа: 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F2397A">
        <w:rPr>
          <w:sz w:val="24"/>
          <w:szCs w:val="24"/>
        </w:rPr>
        <w:t>организацио</w:t>
      </w:r>
      <w:r w:rsidRPr="00F2397A">
        <w:rPr>
          <w:sz w:val="24"/>
          <w:szCs w:val="24"/>
        </w:rPr>
        <w:t>н</w:t>
      </w:r>
      <w:r w:rsidRPr="00F2397A">
        <w:rPr>
          <w:sz w:val="24"/>
          <w:szCs w:val="24"/>
        </w:rPr>
        <w:t>ный</w:t>
      </w:r>
      <w:proofErr w:type="gramEnd"/>
      <w:r w:rsidRPr="00F2397A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F2397A">
        <w:rPr>
          <w:sz w:val="24"/>
          <w:szCs w:val="24"/>
        </w:rPr>
        <w:t>я</w:t>
      </w:r>
      <w:r w:rsidRPr="00F2397A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F2397A">
        <w:rPr>
          <w:sz w:val="24"/>
          <w:szCs w:val="24"/>
        </w:rPr>
        <w:t>и</w:t>
      </w:r>
      <w:r w:rsidRPr="00F2397A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F2397A">
        <w:rPr>
          <w:sz w:val="24"/>
          <w:szCs w:val="24"/>
        </w:rPr>
        <w:t>н</w:t>
      </w:r>
      <w:r w:rsidRPr="00F2397A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F2397A">
        <w:rPr>
          <w:sz w:val="24"/>
          <w:szCs w:val="24"/>
        </w:rPr>
        <w:t>в</w:t>
      </w:r>
      <w:r w:rsidRPr="00F2397A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F2397A">
        <w:rPr>
          <w:sz w:val="24"/>
          <w:szCs w:val="24"/>
        </w:rPr>
        <w:t>и</w:t>
      </w:r>
      <w:r w:rsidRPr="00F2397A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F2397A">
        <w:rPr>
          <w:sz w:val="24"/>
          <w:szCs w:val="24"/>
        </w:rPr>
        <w:t>т</w:t>
      </w:r>
      <w:r w:rsidRPr="00F2397A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F2397A">
        <w:rPr>
          <w:sz w:val="24"/>
          <w:szCs w:val="24"/>
        </w:rPr>
        <w:t>т</w:t>
      </w:r>
      <w:r w:rsidRPr="00F2397A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F2397A">
        <w:rPr>
          <w:sz w:val="24"/>
          <w:szCs w:val="24"/>
        </w:rPr>
        <w:t>б</w:t>
      </w:r>
      <w:r w:rsidRPr="00F2397A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F2397A" w:rsidRDefault="007F4B97" w:rsidP="00A76E53">
      <w:pPr>
        <w:ind w:firstLine="709"/>
        <w:jc w:val="both"/>
        <w:rPr>
          <w:b/>
          <w:sz w:val="24"/>
          <w:szCs w:val="24"/>
        </w:rPr>
      </w:pPr>
      <w:r w:rsidRPr="00F2397A">
        <w:rPr>
          <w:sz w:val="24"/>
          <w:szCs w:val="24"/>
        </w:rPr>
        <w:t xml:space="preserve">Методические указания для </w:t>
      </w:r>
      <w:proofErr w:type="gramStart"/>
      <w:r w:rsidRPr="00F2397A">
        <w:rPr>
          <w:sz w:val="24"/>
          <w:szCs w:val="24"/>
        </w:rPr>
        <w:t>обучающихся</w:t>
      </w:r>
      <w:proofErr w:type="gramEnd"/>
      <w:r w:rsidRPr="00F2397A">
        <w:rPr>
          <w:sz w:val="24"/>
          <w:szCs w:val="24"/>
        </w:rPr>
        <w:t xml:space="preserve"> по освоению дисциплины для </w:t>
      </w:r>
      <w:r w:rsidRPr="00F2397A">
        <w:rPr>
          <w:b/>
          <w:sz w:val="24"/>
          <w:szCs w:val="24"/>
        </w:rPr>
        <w:t>самосто</w:t>
      </w:r>
      <w:r w:rsidRPr="00F2397A">
        <w:rPr>
          <w:b/>
          <w:sz w:val="24"/>
          <w:szCs w:val="24"/>
        </w:rPr>
        <w:t>я</w:t>
      </w:r>
      <w:r w:rsidRPr="00F2397A">
        <w:rPr>
          <w:b/>
          <w:sz w:val="24"/>
          <w:szCs w:val="24"/>
        </w:rPr>
        <w:t>тельной работы: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F2397A">
        <w:rPr>
          <w:sz w:val="24"/>
          <w:szCs w:val="24"/>
        </w:rPr>
        <w:t>б</w:t>
      </w:r>
      <w:r w:rsidRPr="00F2397A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F2397A">
        <w:rPr>
          <w:sz w:val="24"/>
          <w:szCs w:val="24"/>
        </w:rPr>
        <w:t>Самостоятел</w:t>
      </w:r>
      <w:r w:rsidRPr="00F2397A">
        <w:rPr>
          <w:sz w:val="24"/>
          <w:szCs w:val="24"/>
        </w:rPr>
        <w:t>ь</w:t>
      </w:r>
      <w:r w:rsidRPr="00F2397A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F2397A">
        <w:rPr>
          <w:sz w:val="24"/>
          <w:szCs w:val="24"/>
        </w:rPr>
        <w:t>е</w:t>
      </w:r>
      <w:r w:rsidRPr="00F2397A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F2397A">
        <w:rPr>
          <w:sz w:val="24"/>
          <w:szCs w:val="24"/>
        </w:rPr>
        <w:t>и</w:t>
      </w:r>
      <w:r w:rsidRPr="00F2397A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F2397A">
        <w:rPr>
          <w:sz w:val="24"/>
          <w:szCs w:val="24"/>
        </w:rPr>
        <w:t xml:space="preserve"> − </w:t>
      </w:r>
      <w:proofErr w:type="gramStart"/>
      <w:r w:rsidRPr="00F2397A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F2397A">
        <w:rPr>
          <w:sz w:val="24"/>
          <w:szCs w:val="24"/>
        </w:rPr>
        <w:t>д</w:t>
      </w:r>
      <w:r w:rsidRPr="00F2397A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F2397A">
        <w:rPr>
          <w:sz w:val="24"/>
          <w:szCs w:val="24"/>
        </w:rPr>
        <w:t>е</w:t>
      </w:r>
      <w:r w:rsidRPr="00F2397A">
        <w:rPr>
          <w:sz w:val="24"/>
          <w:szCs w:val="24"/>
        </w:rPr>
        <w:lastRenderedPageBreak/>
        <w:t xml:space="preserve">риалов, в которых могут содержаться основные вопросы изучаемой проблемы. 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F2397A">
        <w:rPr>
          <w:sz w:val="24"/>
          <w:szCs w:val="24"/>
        </w:rPr>
        <w:t>е</w:t>
      </w:r>
      <w:r w:rsidRPr="00F2397A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F2397A">
        <w:rPr>
          <w:sz w:val="24"/>
          <w:szCs w:val="24"/>
        </w:rPr>
        <w:t>е</w:t>
      </w:r>
      <w:r w:rsidRPr="00F2397A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F2397A">
        <w:rPr>
          <w:sz w:val="24"/>
          <w:szCs w:val="24"/>
        </w:rPr>
        <w:t>е</w:t>
      </w:r>
      <w:r w:rsidRPr="00F2397A">
        <w:rPr>
          <w:sz w:val="24"/>
          <w:szCs w:val="24"/>
        </w:rPr>
        <w:t xml:space="preserve">матичный, гипотетический </w:t>
      </w:r>
      <w:proofErr w:type="gramStart"/>
      <w:r w:rsidRPr="00F2397A">
        <w:rPr>
          <w:sz w:val="24"/>
          <w:szCs w:val="24"/>
        </w:rPr>
        <w:t>характер</w:t>
      </w:r>
      <w:proofErr w:type="gramEnd"/>
      <w:r w:rsidRPr="00F2397A">
        <w:rPr>
          <w:sz w:val="24"/>
          <w:szCs w:val="24"/>
        </w:rPr>
        <w:t xml:space="preserve"> и уловить скрытые вопросы.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F2397A">
        <w:rPr>
          <w:sz w:val="24"/>
          <w:szCs w:val="24"/>
        </w:rPr>
        <w:t>ч</w:t>
      </w:r>
      <w:r w:rsidRPr="00F2397A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F2397A">
        <w:rPr>
          <w:sz w:val="24"/>
          <w:szCs w:val="24"/>
        </w:rPr>
        <w:t>и</w:t>
      </w:r>
      <w:r w:rsidRPr="00F2397A">
        <w:rPr>
          <w:sz w:val="24"/>
          <w:szCs w:val="24"/>
        </w:rPr>
        <w:t>большей убедительности той или иной позиции.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F2397A">
        <w:rPr>
          <w:sz w:val="24"/>
          <w:szCs w:val="24"/>
        </w:rPr>
        <w:t>е</w:t>
      </w:r>
      <w:r w:rsidRPr="00F2397A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F2397A">
        <w:rPr>
          <w:sz w:val="24"/>
          <w:szCs w:val="24"/>
        </w:rPr>
        <w:t>и</w:t>
      </w:r>
      <w:r w:rsidRPr="00F2397A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Следующим этапом работы</w:t>
      </w:r>
      <w:r w:rsidRPr="00F2397A">
        <w:rPr>
          <w:b/>
          <w:bCs/>
          <w:sz w:val="24"/>
          <w:szCs w:val="24"/>
        </w:rPr>
        <w:t xml:space="preserve"> </w:t>
      </w:r>
      <w:r w:rsidRPr="00F2397A">
        <w:rPr>
          <w:sz w:val="24"/>
          <w:szCs w:val="24"/>
        </w:rPr>
        <w:t>с литературными источниками является создание ко</w:t>
      </w:r>
      <w:r w:rsidRPr="00F2397A">
        <w:rPr>
          <w:sz w:val="24"/>
          <w:szCs w:val="24"/>
        </w:rPr>
        <w:t>н</w:t>
      </w:r>
      <w:r w:rsidRPr="00F2397A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F2397A">
        <w:rPr>
          <w:sz w:val="24"/>
          <w:szCs w:val="24"/>
        </w:rPr>
        <w:t>ь</w:t>
      </w:r>
      <w:r w:rsidRPr="00F2397A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F2397A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F2397A">
        <w:rPr>
          <w:rFonts w:eastAsia="Calibri"/>
          <w:sz w:val="24"/>
          <w:szCs w:val="24"/>
          <w:lang w:eastAsia="en-US"/>
        </w:rPr>
        <w:t>о</w:t>
      </w:r>
      <w:r w:rsidRPr="00F2397A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F2397A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F2397A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F2397A">
        <w:rPr>
          <w:rFonts w:eastAsia="Calibri"/>
          <w:sz w:val="24"/>
          <w:szCs w:val="24"/>
          <w:lang w:eastAsia="en-US"/>
        </w:rPr>
        <w:t xml:space="preserve"> и прочита</w:t>
      </w:r>
      <w:r w:rsidRPr="00F2397A">
        <w:rPr>
          <w:rFonts w:eastAsia="Calibri"/>
          <w:sz w:val="24"/>
          <w:szCs w:val="24"/>
          <w:lang w:eastAsia="en-US"/>
        </w:rPr>
        <w:t>н</w:t>
      </w:r>
      <w:r w:rsidRPr="00F2397A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F2397A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F2397A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F2397A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F2397A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F2397A">
        <w:rPr>
          <w:rFonts w:eastAsia="Calibri"/>
          <w:sz w:val="24"/>
          <w:szCs w:val="24"/>
          <w:lang w:eastAsia="en-US"/>
        </w:rPr>
        <w:t>т</w:t>
      </w:r>
      <w:r w:rsidRPr="00F2397A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F2397A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F2397A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F2397A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397A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F2397A">
        <w:rPr>
          <w:rFonts w:eastAsia="Calibri"/>
          <w:sz w:val="24"/>
          <w:szCs w:val="24"/>
          <w:lang w:eastAsia="en-US"/>
        </w:rPr>
        <w:t>е</w:t>
      </w:r>
      <w:r w:rsidRPr="00F2397A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b/>
          <w:bCs/>
          <w:sz w:val="24"/>
          <w:szCs w:val="24"/>
        </w:rPr>
        <w:t>Подготовка к промежуточной аттестации</w:t>
      </w:r>
      <w:r w:rsidRPr="00F2397A">
        <w:rPr>
          <w:bCs/>
          <w:sz w:val="24"/>
          <w:szCs w:val="24"/>
        </w:rPr>
        <w:t>: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F2397A">
        <w:rPr>
          <w:sz w:val="24"/>
          <w:szCs w:val="24"/>
        </w:rPr>
        <w:t>о</w:t>
      </w:r>
      <w:r w:rsidRPr="00F2397A">
        <w:rPr>
          <w:sz w:val="24"/>
          <w:szCs w:val="24"/>
        </w:rPr>
        <w:t>дятся сведения, необходимые для ответа на них;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lastRenderedPageBreak/>
        <w:t>- внимательно прочитать рекомендованную литературу;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F2397A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F2397A" w:rsidRDefault="00F2397A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397A">
        <w:rPr>
          <w:rFonts w:eastAsia="Calibri"/>
          <w:b/>
          <w:sz w:val="24"/>
          <w:szCs w:val="24"/>
          <w:lang w:eastAsia="en-US"/>
        </w:rPr>
        <w:t>10</w:t>
      </w:r>
      <w:r w:rsidR="000875BF" w:rsidRPr="00F2397A">
        <w:rPr>
          <w:rFonts w:eastAsia="Calibri"/>
          <w:b/>
          <w:sz w:val="24"/>
          <w:szCs w:val="24"/>
          <w:lang w:eastAsia="en-US"/>
        </w:rPr>
        <w:t>.</w:t>
      </w:r>
      <w:r w:rsidR="009528CA" w:rsidRPr="00F2397A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F2397A">
        <w:rPr>
          <w:rFonts w:eastAsia="Calibri"/>
          <w:b/>
          <w:sz w:val="24"/>
          <w:szCs w:val="24"/>
          <w:lang w:eastAsia="en-US"/>
        </w:rPr>
        <w:t>е</w:t>
      </w:r>
      <w:r w:rsidR="009528CA" w:rsidRPr="00F2397A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F2397A">
        <w:rPr>
          <w:sz w:val="24"/>
          <w:szCs w:val="24"/>
        </w:rPr>
        <w:t>Microsoft</w:t>
      </w:r>
      <w:proofErr w:type="spellEnd"/>
      <w:r w:rsidRPr="00F2397A">
        <w:rPr>
          <w:sz w:val="24"/>
          <w:szCs w:val="24"/>
        </w:rPr>
        <w:t xml:space="preserve"> </w:t>
      </w:r>
      <w:proofErr w:type="spellStart"/>
      <w:r w:rsidRPr="00F2397A">
        <w:rPr>
          <w:sz w:val="24"/>
          <w:szCs w:val="24"/>
        </w:rPr>
        <w:t>Power</w:t>
      </w:r>
      <w:proofErr w:type="spellEnd"/>
      <w:r w:rsidRPr="00F2397A">
        <w:rPr>
          <w:sz w:val="24"/>
          <w:szCs w:val="24"/>
        </w:rPr>
        <w:t xml:space="preserve"> </w:t>
      </w:r>
      <w:proofErr w:type="spellStart"/>
      <w:r w:rsidRPr="00F2397A">
        <w:rPr>
          <w:sz w:val="24"/>
          <w:szCs w:val="24"/>
        </w:rPr>
        <w:t>Point</w:t>
      </w:r>
      <w:proofErr w:type="spellEnd"/>
      <w:r w:rsidRPr="00F2397A">
        <w:rPr>
          <w:sz w:val="24"/>
          <w:szCs w:val="24"/>
        </w:rPr>
        <w:t>, видеоматериалов, слайдов.</w:t>
      </w:r>
    </w:p>
    <w:p w:rsidR="00A275E4" w:rsidRPr="00F2397A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F2397A">
        <w:rPr>
          <w:sz w:val="24"/>
          <w:szCs w:val="24"/>
        </w:rPr>
        <w:t xml:space="preserve"> </w:t>
      </w:r>
      <w:r w:rsidRPr="00F2397A">
        <w:rPr>
          <w:sz w:val="24"/>
          <w:szCs w:val="24"/>
        </w:rPr>
        <w:t>самостоятельной работы.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F2397A">
        <w:rPr>
          <w:sz w:val="24"/>
          <w:szCs w:val="24"/>
        </w:rPr>
        <w:t>Moodle</w:t>
      </w:r>
      <w:proofErr w:type="spellEnd"/>
      <w:r w:rsidRPr="00F2397A">
        <w:rPr>
          <w:sz w:val="24"/>
          <w:szCs w:val="24"/>
        </w:rPr>
        <w:t>, обеспечивает: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F2397A">
        <w:rPr>
          <w:sz w:val="24"/>
          <w:szCs w:val="24"/>
        </w:rPr>
        <w:t>к</w:t>
      </w:r>
      <w:r w:rsidRPr="00F2397A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F2397A">
        <w:rPr>
          <w:sz w:val="24"/>
          <w:szCs w:val="24"/>
        </w:rPr>
        <w:t xml:space="preserve">( </w:t>
      </w:r>
      <w:proofErr w:type="gramEnd"/>
      <w:r w:rsidRPr="00F2397A">
        <w:rPr>
          <w:sz w:val="24"/>
          <w:szCs w:val="24"/>
        </w:rPr>
        <w:t xml:space="preserve">ЭБС </w:t>
      </w:r>
      <w:proofErr w:type="spellStart"/>
      <w:r w:rsidRPr="00F2397A">
        <w:rPr>
          <w:sz w:val="24"/>
          <w:szCs w:val="24"/>
        </w:rPr>
        <w:t>IPRBooks</w:t>
      </w:r>
      <w:proofErr w:type="spellEnd"/>
      <w:r w:rsidR="00951F6B" w:rsidRPr="00F2397A">
        <w:rPr>
          <w:sz w:val="24"/>
          <w:szCs w:val="24"/>
        </w:rPr>
        <w:t xml:space="preserve">, ЭБС </w:t>
      </w:r>
      <w:proofErr w:type="spellStart"/>
      <w:r w:rsidR="00951F6B" w:rsidRPr="00F2397A">
        <w:rPr>
          <w:sz w:val="24"/>
          <w:szCs w:val="24"/>
        </w:rPr>
        <w:t>Юрайт</w:t>
      </w:r>
      <w:proofErr w:type="spellEnd"/>
      <w:r w:rsidRPr="00F2397A">
        <w:rPr>
          <w:sz w:val="24"/>
          <w:szCs w:val="24"/>
        </w:rPr>
        <w:t xml:space="preserve"> ) и эле</w:t>
      </w:r>
      <w:r w:rsidRPr="00F2397A">
        <w:rPr>
          <w:sz w:val="24"/>
          <w:szCs w:val="24"/>
        </w:rPr>
        <w:t>к</w:t>
      </w:r>
      <w:r w:rsidRPr="00F2397A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F2397A">
        <w:rPr>
          <w:sz w:val="24"/>
          <w:szCs w:val="24"/>
        </w:rPr>
        <w:t>т</w:t>
      </w:r>
      <w:r w:rsidRPr="00F2397A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F2397A">
        <w:rPr>
          <w:sz w:val="24"/>
          <w:szCs w:val="24"/>
        </w:rPr>
        <w:t>бакалавриата</w:t>
      </w:r>
      <w:proofErr w:type="spellEnd"/>
      <w:r w:rsidRPr="00F2397A">
        <w:rPr>
          <w:sz w:val="24"/>
          <w:szCs w:val="24"/>
        </w:rPr>
        <w:t>;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F2397A">
        <w:rPr>
          <w:sz w:val="24"/>
          <w:szCs w:val="24"/>
        </w:rPr>
        <w:t>н</w:t>
      </w:r>
      <w:r w:rsidRPr="00F2397A">
        <w:rPr>
          <w:sz w:val="24"/>
          <w:szCs w:val="24"/>
        </w:rPr>
        <w:t>ных образовательных технологий;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F2397A">
        <w:rPr>
          <w:sz w:val="24"/>
          <w:szCs w:val="24"/>
        </w:rPr>
        <w:t>портфолио</w:t>
      </w:r>
      <w:proofErr w:type="spellEnd"/>
      <w:r w:rsidRPr="00F2397A">
        <w:rPr>
          <w:sz w:val="24"/>
          <w:szCs w:val="24"/>
        </w:rPr>
        <w:t xml:space="preserve"> обучающегося, в том числе сохр</w:t>
      </w:r>
      <w:r w:rsidRPr="00F2397A">
        <w:rPr>
          <w:sz w:val="24"/>
          <w:szCs w:val="24"/>
        </w:rPr>
        <w:t>а</w:t>
      </w:r>
      <w:r w:rsidRPr="00F2397A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F2397A">
        <w:rPr>
          <w:sz w:val="24"/>
          <w:szCs w:val="24"/>
        </w:rPr>
        <w:t>и</w:t>
      </w:r>
      <w:r w:rsidRPr="00F2397A">
        <w:rPr>
          <w:sz w:val="24"/>
          <w:szCs w:val="24"/>
        </w:rPr>
        <w:t>ков образовательного процесса;</w:t>
      </w:r>
    </w:p>
    <w:p w:rsidR="00CF2B2F" w:rsidRPr="00F2397A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F2397A">
        <w:rPr>
          <w:sz w:val="24"/>
          <w:szCs w:val="24"/>
        </w:rPr>
        <w:t>заимодействие посредством сети «Интернет».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F2397A">
        <w:rPr>
          <w:sz w:val="24"/>
          <w:szCs w:val="24"/>
        </w:rPr>
        <w:t>е</w:t>
      </w:r>
      <w:r w:rsidRPr="00F2397A">
        <w:rPr>
          <w:sz w:val="24"/>
          <w:szCs w:val="24"/>
        </w:rPr>
        <w:t>дующие информационные технологии: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F2397A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компьютерное тестирование;</w:t>
      </w:r>
    </w:p>
    <w:p w:rsidR="00CF2B2F" w:rsidRPr="00F2397A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 xml:space="preserve">демонстрация </w:t>
      </w:r>
      <w:proofErr w:type="spellStart"/>
      <w:r w:rsidRPr="00F2397A">
        <w:rPr>
          <w:sz w:val="24"/>
          <w:szCs w:val="24"/>
        </w:rPr>
        <w:t>мультимедийных</w:t>
      </w:r>
      <w:proofErr w:type="spellEnd"/>
      <w:r w:rsidRPr="00F2397A">
        <w:rPr>
          <w:sz w:val="24"/>
          <w:szCs w:val="24"/>
        </w:rPr>
        <w:t xml:space="preserve"> материалов.</w:t>
      </w:r>
    </w:p>
    <w:p w:rsidR="00F2397A" w:rsidRPr="00F2397A" w:rsidRDefault="00F2397A" w:rsidP="00F2397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ПЕРЕЧЕНЬ ПРОГРАММНОГО ОБЕСПЕЧЕНИЯ</w:t>
      </w:r>
    </w:p>
    <w:p w:rsidR="00F2397A" w:rsidRPr="00F2397A" w:rsidRDefault="00F2397A" w:rsidP="00F2397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</w:r>
      <w:r w:rsidRPr="00F2397A">
        <w:rPr>
          <w:sz w:val="24"/>
          <w:szCs w:val="24"/>
          <w:lang w:val="en-US"/>
        </w:rPr>
        <w:t>Microsoft</w:t>
      </w:r>
      <w:r w:rsidRPr="00F2397A">
        <w:rPr>
          <w:sz w:val="24"/>
          <w:szCs w:val="24"/>
        </w:rPr>
        <w:t xml:space="preserve"> </w:t>
      </w:r>
      <w:r w:rsidRPr="00F2397A">
        <w:rPr>
          <w:sz w:val="24"/>
          <w:szCs w:val="24"/>
          <w:lang w:val="en-US"/>
        </w:rPr>
        <w:t>Windows</w:t>
      </w:r>
      <w:r w:rsidRPr="00F2397A">
        <w:rPr>
          <w:sz w:val="24"/>
          <w:szCs w:val="24"/>
        </w:rPr>
        <w:t xml:space="preserve"> 10 </w:t>
      </w:r>
      <w:r w:rsidRPr="00F2397A">
        <w:rPr>
          <w:sz w:val="24"/>
          <w:szCs w:val="24"/>
          <w:lang w:val="en-US"/>
        </w:rPr>
        <w:t>Professional</w:t>
      </w:r>
      <w:r w:rsidRPr="00F2397A">
        <w:rPr>
          <w:sz w:val="24"/>
          <w:szCs w:val="24"/>
        </w:rPr>
        <w:t xml:space="preserve"> </w:t>
      </w:r>
    </w:p>
    <w:p w:rsidR="00F2397A" w:rsidRPr="00F2397A" w:rsidRDefault="00F2397A" w:rsidP="00F2397A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F2397A">
        <w:rPr>
          <w:sz w:val="24"/>
          <w:szCs w:val="24"/>
          <w:lang w:val="en-US"/>
        </w:rPr>
        <w:t>•</w:t>
      </w:r>
      <w:r w:rsidRPr="00F2397A">
        <w:rPr>
          <w:sz w:val="24"/>
          <w:szCs w:val="24"/>
          <w:lang w:val="en-US"/>
        </w:rPr>
        <w:tab/>
        <w:t xml:space="preserve">Microsoft Windows XP Professional SP3 </w:t>
      </w:r>
    </w:p>
    <w:p w:rsidR="00F2397A" w:rsidRPr="00F2397A" w:rsidRDefault="00F2397A" w:rsidP="00F2397A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F2397A">
        <w:rPr>
          <w:sz w:val="24"/>
          <w:szCs w:val="24"/>
          <w:lang w:val="en-US"/>
        </w:rPr>
        <w:t>•</w:t>
      </w:r>
      <w:r w:rsidRPr="00F2397A">
        <w:rPr>
          <w:sz w:val="24"/>
          <w:szCs w:val="24"/>
          <w:lang w:val="en-US"/>
        </w:rPr>
        <w:tab/>
        <w:t xml:space="preserve">Microsoft Office Professional 2007 Russian </w:t>
      </w:r>
    </w:p>
    <w:p w:rsidR="00F2397A" w:rsidRPr="00F2397A" w:rsidRDefault="00F2397A" w:rsidP="00F2397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</w:r>
      <w:proofErr w:type="gramStart"/>
      <w:r w:rsidRPr="00F2397A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F2397A">
        <w:rPr>
          <w:bCs/>
          <w:sz w:val="24"/>
          <w:szCs w:val="24"/>
        </w:rPr>
        <w:t>вободно</w:t>
      </w:r>
      <w:proofErr w:type="spellEnd"/>
      <w:r w:rsidRPr="00F2397A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F2397A">
        <w:rPr>
          <w:bCs/>
          <w:sz w:val="24"/>
          <w:szCs w:val="24"/>
        </w:rPr>
        <w:t>LibreOffice</w:t>
      </w:r>
      <w:proofErr w:type="spellEnd"/>
      <w:r w:rsidRPr="00F2397A">
        <w:rPr>
          <w:bCs/>
          <w:sz w:val="24"/>
          <w:szCs w:val="24"/>
        </w:rPr>
        <w:t xml:space="preserve"> 6.0.3.2 </w:t>
      </w:r>
      <w:proofErr w:type="spellStart"/>
      <w:r w:rsidRPr="00F2397A">
        <w:rPr>
          <w:bCs/>
          <w:sz w:val="24"/>
          <w:szCs w:val="24"/>
        </w:rPr>
        <w:t>Stable</w:t>
      </w:r>
      <w:proofErr w:type="spellEnd"/>
    </w:p>
    <w:p w:rsidR="00F2397A" w:rsidRPr="00F2397A" w:rsidRDefault="00F2397A" w:rsidP="00F2397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  <w:t>Антивирус Касперского</w:t>
      </w:r>
    </w:p>
    <w:p w:rsidR="00F2397A" w:rsidRPr="00F2397A" w:rsidRDefault="00F2397A" w:rsidP="00F2397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2397A">
        <w:rPr>
          <w:sz w:val="24"/>
          <w:szCs w:val="24"/>
        </w:rPr>
        <w:t>•</w:t>
      </w:r>
      <w:r w:rsidRPr="00F2397A">
        <w:rPr>
          <w:sz w:val="24"/>
          <w:szCs w:val="24"/>
        </w:rPr>
        <w:tab/>
      </w:r>
      <w:proofErr w:type="spellStart"/>
      <w:proofErr w:type="gramStart"/>
      <w:r w:rsidRPr="00F2397A">
        <w:rPr>
          <w:sz w:val="24"/>
          <w:szCs w:val="24"/>
        </w:rPr>
        <w:t>C</w:t>
      </w:r>
      <w:proofErr w:type="gramEnd"/>
      <w:r w:rsidRPr="00F2397A">
        <w:rPr>
          <w:sz w:val="24"/>
          <w:szCs w:val="24"/>
        </w:rPr>
        <w:t>истема</w:t>
      </w:r>
      <w:proofErr w:type="spellEnd"/>
      <w:r w:rsidRPr="00F2397A">
        <w:rPr>
          <w:sz w:val="24"/>
          <w:szCs w:val="24"/>
        </w:rPr>
        <w:t xml:space="preserve"> управления курсами LMS Русский </w:t>
      </w:r>
      <w:proofErr w:type="spellStart"/>
      <w:r w:rsidRPr="00F2397A">
        <w:rPr>
          <w:sz w:val="24"/>
          <w:szCs w:val="24"/>
        </w:rPr>
        <w:t>Moodle</w:t>
      </w:r>
      <w:proofErr w:type="spellEnd"/>
      <w:r w:rsidRPr="00F2397A">
        <w:rPr>
          <w:sz w:val="24"/>
          <w:szCs w:val="24"/>
        </w:rPr>
        <w:t xml:space="preserve"> 3KL</w:t>
      </w:r>
    </w:p>
    <w:p w:rsidR="00F2397A" w:rsidRPr="00F2397A" w:rsidRDefault="00F2397A" w:rsidP="00F2397A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26A2A" w:rsidRDefault="00826A2A" w:rsidP="00826A2A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темы</w:t>
      </w:r>
    </w:p>
    <w:p w:rsidR="00826A2A" w:rsidRDefault="00826A2A" w:rsidP="00826A2A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826A2A" w:rsidRDefault="00826A2A" w:rsidP="00826A2A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794A3A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826A2A" w:rsidRDefault="00826A2A" w:rsidP="00826A2A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794A3A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26A2A" w:rsidRDefault="00826A2A" w:rsidP="00826A2A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794A3A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26A2A" w:rsidRDefault="00826A2A" w:rsidP="00826A2A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794A3A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26A2A" w:rsidRDefault="00826A2A" w:rsidP="00826A2A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0" w:history="1">
        <w:r w:rsidR="00AF0A69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826A2A" w:rsidRDefault="00826A2A" w:rsidP="00826A2A">
      <w:pPr>
        <w:jc w:val="both"/>
        <w:rPr>
          <w:b/>
          <w:sz w:val="24"/>
          <w:szCs w:val="24"/>
        </w:rPr>
      </w:pPr>
    </w:p>
    <w:p w:rsidR="00826A2A" w:rsidRDefault="00826A2A" w:rsidP="00826A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по дисциплине </w:t>
      </w:r>
    </w:p>
    <w:p w:rsidR="00826A2A" w:rsidRDefault="00826A2A" w:rsidP="00826A2A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826A2A" w:rsidRDefault="00826A2A" w:rsidP="00826A2A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826A2A" w:rsidRDefault="00826A2A" w:rsidP="00826A2A">
      <w:pPr>
        <w:jc w:val="both"/>
        <w:rPr>
          <w:sz w:val="24"/>
          <w:szCs w:val="24"/>
        </w:rPr>
      </w:pPr>
      <w:r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акт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2007;</w:t>
      </w:r>
    </w:p>
    <w:p w:rsidR="00826A2A" w:rsidRDefault="00826A2A" w:rsidP="00826A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териально-техническое оснащение которых составляют:  столы аудиторные; стулья ауд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торные; стол преподавателя; стул преподавателя; наглядные материалы; кафедра, ноутб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ки;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>; 1С: Предпр.8 - комплект для обучения в высших и средних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826A2A" w:rsidRDefault="00826A2A" w:rsidP="00826A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>Столы комп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>колонки, стенды информационные, э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 xml:space="preserve">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MS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Visio</w:t>
      </w:r>
      <w:r w:rsidRPr="00820E10"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Endpoint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Security</w:t>
      </w:r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t xml:space="preserve">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AF0A69">
          <w:rPr>
            <w:rStyle w:val="a8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  <w:r>
        <w:rPr>
          <w:sz w:val="24"/>
          <w:szCs w:val="24"/>
        </w:rPr>
        <w:t xml:space="preserve"> </w:t>
      </w:r>
    </w:p>
    <w:p w:rsidR="00826A2A" w:rsidRDefault="00826A2A" w:rsidP="00826A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 xml:space="preserve">, оснащение которой </w:t>
      </w:r>
      <w:r>
        <w:rPr>
          <w:sz w:val="24"/>
          <w:szCs w:val="24"/>
        </w:rPr>
        <w:lastRenderedPageBreak/>
        <w:t xml:space="preserve">составляют: </w:t>
      </w:r>
      <w:proofErr w:type="gramStart"/>
      <w:r>
        <w:rPr>
          <w:sz w:val="24"/>
          <w:szCs w:val="24"/>
        </w:rPr>
        <w:t>Столы аудиторные, стулья аудиторные, стол преподавателя, стул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видеоаппаратура.</w:t>
      </w:r>
      <w:proofErr w:type="gramEnd"/>
      <w:r>
        <w:rPr>
          <w:sz w:val="24"/>
          <w:szCs w:val="24"/>
        </w:rPr>
        <w:t xml:space="preserve"> Учебно-наглядные пособия. </w:t>
      </w:r>
      <w:r>
        <w:rPr>
          <w:sz w:val="24"/>
          <w:szCs w:val="24"/>
          <w:shd w:val="clear" w:color="auto" w:fill="F4F9FB"/>
        </w:rPr>
        <w:t xml:space="preserve">Электронные кассовые машины -  5ед. </w:t>
      </w:r>
      <w:proofErr w:type="gramStart"/>
      <w:r>
        <w:rPr>
          <w:sz w:val="24"/>
          <w:szCs w:val="24"/>
          <w:shd w:val="clear" w:color="auto" w:fill="F4F9FB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826A2A" w:rsidRDefault="00826A2A" w:rsidP="00826A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которых составляют: столы компьютерные, стол преподавательский, стулья,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но-наглядные пособия: наглядно-дидактические материалы, доска пластиковая, видеок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AF0A69">
          <w:rPr>
            <w:rStyle w:val="a8"/>
            <w:sz w:val="24"/>
            <w:szCs w:val="24"/>
            <w:lang w:val="en-US"/>
          </w:rPr>
          <w:t>www</w:t>
        </w:r>
        <w:r w:rsidR="00AF0A69" w:rsidRPr="00BC265A">
          <w:rPr>
            <w:rStyle w:val="a8"/>
            <w:sz w:val="24"/>
            <w:szCs w:val="24"/>
          </w:rPr>
          <w:t>.</w:t>
        </w:r>
        <w:proofErr w:type="spellStart"/>
        <w:r w:rsidR="00AF0A69">
          <w:rPr>
            <w:rStyle w:val="a8"/>
            <w:sz w:val="24"/>
            <w:szCs w:val="24"/>
            <w:lang w:val="en-US"/>
          </w:rPr>
          <w:t>biblio</w:t>
        </w:r>
        <w:proofErr w:type="spellEnd"/>
        <w:r w:rsidR="00AF0A69" w:rsidRPr="00BC265A">
          <w:rPr>
            <w:rStyle w:val="a8"/>
            <w:sz w:val="24"/>
            <w:szCs w:val="24"/>
          </w:rPr>
          <w:t>-</w:t>
        </w:r>
        <w:r w:rsidR="00AF0A69">
          <w:rPr>
            <w:rStyle w:val="a8"/>
            <w:sz w:val="24"/>
            <w:szCs w:val="24"/>
            <w:lang w:val="en-US"/>
          </w:rPr>
          <w:t>online</w:t>
        </w:r>
        <w:r w:rsidR="00AF0A69" w:rsidRPr="00BC265A">
          <w:rPr>
            <w:rStyle w:val="a8"/>
            <w:sz w:val="24"/>
            <w:szCs w:val="24"/>
          </w:rPr>
          <w:t>.</w:t>
        </w:r>
        <w:proofErr w:type="spellStart"/>
        <w:r w:rsidR="00AF0A69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826A2A" w:rsidRDefault="00826A2A" w:rsidP="00826A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 для самостоятельной работы,  курсового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826A2A" w:rsidRDefault="00826A2A" w:rsidP="00826A2A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C55" w:rsidRPr="00F2397A" w:rsidRDefault="00FA5C55" w:rsidP="00E83F7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F2397A" w:rsidSect="00EA5B8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89A" w:rsidRDefault="006A789A" w:rsidP="00160BC1">
      <w:r>
        <w:separator/>
      </w:r>
    </w:p>
  </w:endnote>
  <w:endnote w:type="continuationSeparator" w:id="0">
    <w:p w:rsidR="006A789A" w:rsidRDefault="006A789A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89A" w:rsidRDefault="006A789A" w:rsidP="00160BC1">
      <w:r>
        <w:separator/>
      </w:r>
    </w:p>
  </w:footnote>
  <w:footnote w:type="continuationSeparator" w:id="0">
    <w:p w:rsidR="006A789A" w:rsidRDefault="006A789A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038C"/>
    <w:multiLevelType w:val="hybridMultilevel"/>
    <w:tmpl w:val="33E2F17E"/>
    <w:lvl w:ilvl="0" w:tplc="ED545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E568D"/>
    <w:multiLevelType w:val="hybridMultilevel"/>
    <w:tmpl w:val="28ACC71E"/>
    <w:lvl w:ilvl="0" w:tplc="D62046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BD6CCCE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5637358F"/>
    <w:multiLevelType w:val="hybridMultilevel"/>
    <w:tmpl w:val="89E0C2A0"/>
    <w:lvl w:ilvl="0" w:tplc="6D54C726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415C8"/>
    <w:multiLevelType w:val="hybridMultilevel"/>
    <w:tmpl w:val="F4D409A2"/>
    <w:lvl w:ilvl="0" w:tplc="C6380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0560"/>
    <w:rsid w:val="00013EC3"/>
    <w:rsid w:val="00027D2C"/>
    <w:rsid w:val="00027E5B"/>
    <w:rsid w:val="00035AEC"/>
    <w:rsid w:val="00037461"/>
    <w:rsid w:val="00051AEE"/>
    <w:rsid w:val="00060A01"/>
    <w:rsid w:val="00064AA9"/>
    <w:rsid w:val="000835F5"/>
    <w:rsid w:val="00084A6B"/>
    <w:rsid w:val="000875BF"/>
    <w:rsid w:val="000911D1"/>
    <w:rsid w:val="00096858"/>
    <w:rsid w:val="000A4FAC"/>
    <w:rsid w:val="000A6A82"/>
    <w:rsid w:val="000B1331"/>
    <w:rsid w:val="000B5D4D"/>
    <w:rsid w:val="000B7795"/>
    <w:rsid w:val="000C4546"/>
    <w:rsid w:val="000C56E0"/>
    <w:rsid w:val="000D07C6"/>
    <w:rsid w:val="000D4429"/>
    <w:rsid w:val="000D6DE5"/>
    <w:rsid w:val="000E37E9"/>
    <w:rsid w:val="00102E02"/>
    <w:rsid w:val="00114770"/>
    <w:rsid w:val="001165D0"/>
    <w:rsid w:val="001166B7"/>
    <w:rsid w:val="001167A8"/>
    <w:rsid w:val="00127108"/>
    <w:rsid w:val="00127DEA"/>
    <w:rsid w:val="00131CDA"/>
    <w:rsid w:val="00132F57"/>
    <w:rsid w:val="001337B1"/>
    <w:rsid w:val="001378B1"/>
    <w:rsid w:val="0015639D"/>
    <w:rsid w:val="00160BC1"/>
    <w:rsid w:val="00161C70"/>
    <w:rsid w:val="001716A9"/>
    <w:rsid w:val="00181AAB"/>
    <w:rsid w:val="00184F65"/>
    <w:rsid w:val="001871AA"/>
    <w:rsid w:val="001A0B24"/>
    <w:rsid w:val="001A6533"/>
    <w:rsid w:val="001B7DC2"/>
    <w:rsid w:val="001C1725"/>
    <w:rsid w:val="001C4FED"/>
    <w:rsid w:val="001C6305"/>
    <w:rsid w:val="001E596F"/>
    <w:rsid w:val="001F11DE"/>
    <w:rsid w:val="00207E2E"/>
    <w:rsid w:val="00207FB7"/>
    <w:rsid w:val="00211C1B"/>
    <w:rsid w:val="00240A81"/>
    <w:rsid w:val="00245199"/>
    <w:rsid w:val="002657BC"/>
    <w:rsid w:val="00270097"/>
    <w:rsid w:val="002739F5"/>
    <w:rsid w:val="002757C5"/>
    <w:rsid w:val="00276128"/>
    <w:rsid w:val="0027733F"/>
    <w:rsid w:val="00291D05"/>
    <w:rsid w:val="002933E5"/>
    <w:rsid w:val="002A0D1B"/>
    <w:rsid w:val="002B5AB9"/>
    <w:rsid w:val="002B6C87"/>
    <w:rsid w:val="002B734E"/>
    <w:rsid w:val="002C2EAE"/>
    <w:rsid w:val="002C3F08"/>
    <w:rsid w:val="002C7582"/>
    <w:rsid w:val="002D6AC0"/>
    <w:rsid w:val="002E4CB7"/>
    <w:rsid w:val="002E7F07"/>
    <w:rsid w:val="00315AB7"/>
    <w:rsid w:val="0032166A"/>
    <w:rsid w:val="00330957"/>
    <w:rsid w:val="00334F54"/>
    <w:rsid w:val="0033546E"/>
    <w:rsid w:val="003476FF"/>
    <w:rsid w:val="003504BB"/>
    <w:rsid w:val="00355C7E"/>
    <w:rsid w:val="003568DB"/>
    <w:rsid w:val="003618C2"/>
    <w:rsid w:val="00363097"/>
    <w:rsid w:val="00365758"/>
    <w:rsid w:val="003668E3"/>
    <w:rsid w:val="00390578"/>
    <w:rsid w:val="00390B62"/>
    <w:rsid w:val="003A3494"/>
    <w:rsid w:val="003A57B5"/>
    <w:rsid w:val="003A6FB0"/>
    <w:rsid w:val="003A71E4"/>
    <w:rsid w:val="003B7F71"/>
    <w:rsid w:val="003C010B"/>
    <w:rsid w:val="003C54E0"/>
    <w:rsid w:val="00400491"/>
    <w:rsid w:val="00402128"/>
    <w:rsid w:val="00407242"/>
    <w:rsid w:val="00407404"/>
    <w:rsid w:val="004110F5"/>
    <w:rsid w:val="004163D4"/>
    <w:rsid w:val="004245FB"/>
    <w:rsid w:val="00433FEC"/>
    <w:rsid w:val="00435249"/>
    <w:rsid w:val="0044593D"/>
    <w:rsid w:val="004502E8"/>
    <w:rsid w:val="0046365B"/>
    <w:rsid w:val="00467694"/>
    <w:rsid w:val="0047224A"/>
    <w:rsid w:val="0047572F"/>
    <w:rsid w:val="0047633A"/>
    <w:rsid w:val="0048300E"/>
    <w:rsid w:val="0049217A"/>
    <w:rsid w:val="004A2C0D"/>
    <w:rsid w:val="004A2E62"/>
    <w:rsid w:val="004A68C9"/>
    <w:rsid w:val="004C5815"/>
    <w:rsid w:val="004C6DB3"/>
    <w:rsid w:val="004D4F31"/>
    <w:rsid w:val="004E0C3F"/>
    <w:rsid w:val="004E3D82"/>
    <w:rsid w:val="004E4CD6"/>
    <w:rsid w:val="004E4DB2"/>
    <w:rsid w:val="004E62F1"/>
    <w:rsid w:val="004E753A"/>
    <w:rsid w:val="004F3C72"/>
    <w:rsid w:val="00503E28"/>
    <w:rsid w:val="00516F43"/>
    <w:rsid w:val="00521365"/>
    <w:rsid w:val="005362E6"/>
    <w:rsid w:val="00537A62"/>
    <w:rsid w:val="00540F31"/>
    <w:rsid w:val="00550BC0"/>
    <w:rsid w:val="00560BD3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970F5"/>
    <w:rsid w:val="005A28FC"/>
    <w:rsid w:val="005B47CE"/>
    <w:rsid w:val="005C13E4"/>
    <w:rsid w:val="005C20F0"/>
    <w:rsid w:val="005C228F"/>
    <w:rsid w:val="005C3AEB"/>
    <w:rsid w:val="005C3E07"/>
    <w:rsid w:val="005C7567"/>
    <w:rsid w:val="005D206B"/>
    <w:rsid w:val="005D6765"/>
    <w:rsid w:val="005E2AF2"/>
    <w:rsid w:val="005F2349"/>
    <w:rsid w:val="006044B4"/>
    <w:rsid w:val="00607E17"/>
    <w:rsid w:val="006118F6"/>
    <w:rsid w:val="006216C8"/>
    <w:rsid w:val="00624E28"/>
    <w:rsid w:val="00642A2F"/>
    <w:rsid w:val="006439F4"/>
    <w:rsid w:val="0065606F"/>
    <w:rsid w:val="00656AC4"/>
    <w:rsid w:val="00675C2C"/>
    <w:rsid w:val="00676680"/>
    <w:rsid w:val="00676914"/>
    <w:rsid w:val="00676D1D"/>
    <w:rsid w:val="00681600"/>
    <w:rsid w:val="00687B3A"/>
    <w:rsid w:val="00692DD7"/>
    <w:rsid w:val="00694C2F"/>
    <w:rsid w:val="006A771B"/>
    <w:rsid w:val="006A789A"/>
    <w:rsid w:val="006B0CA3"/>
    <w:rsid w:val="006D108C"/>
    <w:rsid w:val="006D15B6"/>
    <w:rsid w:val="006D3DAC"/>
    <w:rsid w:val="006D6805"/>
    <w:rsid w:val="006E5C19"/>
    <w:rsid w:val="006F3E98"/>
    <w:rsid w:val="00705814"/>
    <w:rsid w:val="00705FB5"/>
    <w:rsid w:val="007066B1"/>
    <w:rsid w:val="00713D44"/>
    <w:rsid w:val="00717049"/>
    <w:rsid w:val="00717090"/>
    <w:rsid w:val="007327FE"/>
    <w:rsid w:val="00736671"/>
    <w:rsid w:val="007512C7"/>
    <w:rsid w:val="00752936"/>
    <w:rsid w:val="0076201E"/>
    <w:rsid w:val="00764497"/>
    <w:rsid w:val="007735DA"/>
    <w:rsid w:val="007751FE"/>
    <w:rsid w:val="007775D2"/>
    <w:rsid w:val="00777B09"/>
    <w:rsid w:val="00781ADF"/>
    <w:rsid w:val="00783D3E"/>
    <w:rsid w:val="00784A37"/>
    <w:rsid w:val="00785842"/>
    <w:rsid w:val="007865CB"/>
    <w:rsid w:val="00791E1C"/>
    <w:rsid w:val="00793E1B"/>
    <w:rsid w:val="00793F01"/>
    <w:rsid w:val="00794A3A"/>
    <w:rsid w:val="007953B6"/>
    <w:rsid w:val="007A5EE5"/>
    <w:rsid w:val="007A7E7B"/>
    <w:rsid w:val="007B2F12"/>
    <w:rsid w:val="007C277B"/>
    <w:rsid w:val="007C3452"/>
    <w:rsid w:val="007D5CC1"/>
    <w:rsid w:val="007E10C6"/>
    <w:rsid w:val="007F098D"/>
    <w:rsid w:val="007F4B97"/>
    <w:rsid w:val="007F7A4D"/>
    <w:rsid w:val="00801B83"/>
    <w:rsid w:val="00820D1B"/>
    <w:rsid w:val="00823333"/>
    <w:rsid w:val="00823E5A"/>
    <w:rsid w:val="00826A2A"/>
    <w:rsid w:val="008366CE"/>
    <w:rsid w:val="008423FF"/>
    <w:rsid w:val="00842590"/>
    <w:rsid w:val="008550FC"/>
    <w:rsid w:val="00857FC8"/>
    <w:rsid w:val="008663FD"/>
    <w:rsid w:val="0086651C"/>
    <w:rsid w:val="00875C84"/>
    <w:rsid w:val="0088272E"/>
    <w:rsid w:val="008958DC"/>
    <w:rsid w:val="008B6331"/>
    <w:rsid w:val="008C7724"/>
    <w:rsid w:val="008E5E59"/>
    <w:rsid w:val="009026FB"/>
    <w:rsid w:val="00920199"/>
    <w:rsid w:val="00921868"/>
    <w:rsid w:val="00930CAE"/>
    <w:rsid w:val="00941875"/>
    <w:rsid w:val="00951F6B"/>
    <w:rsid w:val="009528CA"/>
    <w:rsid w:val="00954E45"/>
    <w:rsid w:val="00955B3A"/>
    <w:rsid w:val="009655A2"/>
    <w:rsid w:val="00965998"/>
    <w:rsid w:val="00986C27"/>
    <w:rsid w:val="009955AE"/>
    <w:rsid w:val="009D0796"/>
    <w:rsid w:val="009E35D2"/>
    <w:rsid w:val="009F4070"/>
    <w:rsid w:val="00A25FD5"/>
    <w:rsid w:val="00A269EE"/>
    <w:rsid w:val="00A275E4"/>
    <w:rsid w:val="00A31BDC"/>
    <w:rsid w:val="00A32A5F"/>
    <w:rsid w:val="00A405AF"/>
    <w:rsid w:val="00A44F9E"/>
    <w:rsid w:val="00A56277"/>
    <w:rsid w:val="00A567CD"/>
    <w:rsid w:val="00A63D90"/>
    <w:rsid w:val="00A75675"/>
    <w:rsid w:val="00A76E53"/>
    <w:rsid w:val="00A9607B"/>
    <w:rsid w:val="00A96C48"/>
    <w:rsid w:val="00AA2A29"/>
    <w:rsid w:val="00AA3C2B"/>
    <w:rsid w:val="00AA7A06"/>
    <w:rsid w:val="00AB2091"/>
    <w:rsid w:val="00AC469E"/>
    <w:rsid w:val="00AD0669"/>
    <w:rsid w:val="00AD208A"/>
    <w:rsid w:val="00AD4A3C"/>
    <w:rsid w:val="00AE1977"/>
    <w:rsid w:val="00AE1FA9"/>
    <w:rsid w:val="00AE2119"/>
    <w:rsid w:val="00AE2B7D"/>
    <w:rsid w:val="00AE3177"/>
    <w:rsid w:val="00AF0A69"/>
    <w:rsid w:val="00AF61EB"/>
    <w:rsid w:val="00B073B0"/>
    <w:rsid w:val="00B27222"/>
    <w:rsid w:val="00B5209B"/>
    <w:rsid w:val="00B542D4"/>
    <w:rsid w:val="00B54421"/>
    <w:rsid w:val="00B642B8"/>
    <w:rsid w:val="00B7035B"/>
    <w:rsid w:val="00B76CF1"/>
    <w:rsid w:val="00B817E2"/>
    <w:rsid w:val="00BA2DB2"/>
    <w:rsid w:val="00BA7E5D"/>
    <w:rsid w:val="00BB6C9A"/>
    <w:rsid w:val="00BB70FB"/>
    <w:rsid w:val="00BC265A"/>
    <w:rsid w:val="00BD0E13"/>
    <w:rsid w:val="00BD2904"/>
    <w:rsid w:val="00BE023D"/>
    <w:rsid w:val="00BF22FC"/>
    <w:rsid w:val="00C1245E"/>
    <w:rsid w:val="00C22588"/>
    <w:rsid w:val="00C228C5"/>
    <w:rsid w:val="00C24EA8"/>
    <w:rsid w:val="00C26026"/>
    <w:rsid w:val="00C33468"/>
    <w:rsid w:val="00C3475E"/>
    <w:rsid w:val="00C36CCF"/>
    <w:rsid w:val="00C40C06"/>
    <w:rsid w:val="00C55E91"/>
    <w:rsid w:val="00C62DD1"/>
    <w:rsid w:val="00C70CA1"/>
    <w:rsid w:val="00C90A7A"/>
    <w:rsid w:val="00C93F61"/>
    <w:rsid w:val="00C94464"/>
    <w:rsid w:val="00C953C9"/>
    <w:rsid w:val="00CA401A"/>
    <w:rsid w:val="00CB27ED"/>
    <w:rsid w:val="00CB61D6"/>
    <w:rsid w:val="00CE6C4B"/>
    <w:rsid w:val="00CF12C6"/>
    <w:rsid w:val="00CF2B2F"/>
    <w:rsid w:val="00CF6292"/>
    <w:rsid w:val="00CF6B12"/>
    <w:rsid w:val="00CF7C11"/>
    <w:rsid w:val="00D02EB8"/>
    <w:rsid w:val="00D07742"/>
    <w:rsid w:val="00D152E4"/>
    <w:rsid w:val="00D1753D"/>
    <w:rsid w:val="00D23EFA"/>
    <w:rsid w:val="00D34B66"/>
    <w:rsid w:val="00D46655"/>
    <w:rsid w:val="00D55DE4"/>
    <w:rsid w:val="00D63339"/>
    <w:rsid w:val="00D761E8"/>
    <w:rsid w:val="00D7631E"/>
    <w:rsid w:val="00D83177"/>
    <w:rsid w:val="00D8506D"/>
    <w:rsid w:val="00D90307"/>
    <w:rsid w:val="00D97830"/>
    <w:rsid w:val="00DA3FFC"/>
    <w:rsid w:val="00DA489D"/>
    <w:rsid w:val="00DA48D3"/>
    <w:rsid w:val="00DA51AC"/>
    <w:rsid w:val="00DA6C21"/>
    <w:rsid w:val="00DB08E2"/>
    <w:rsid w:val="00DB0A35"/>
    <w:rsid w:val="00DB1A9B"/>
    <w:rsid w:val="00DB228F"/>
    <w:rsid w:val="00DC6660"/>
    <w:rsid w:val="00DD03B9"/>
    <w:rsid w:val="00DD592C"/>
    <w:rsid w:val="00DD6EB4"/>
    <w:rsid w:val="00DE38F3"/>
    <w:rsid w:val="00DE40E8"/>
    <w:rsid w:val="00DE681E"/>
    <w:rsid w:val="00DF1076"/>
    <w:rsid w:val="00DF26AA"/>
    <w:rsid w:val="00DF2CAF"/>
    <w:rsid w:val="00DF7ED6"/>
    <w:rsid w:val="00E02CDE"/>
    <w:rsid w:val="00E11452"/>
    <w:rsid w:val="00E42AED"/>
    <w:rsid w:val="00E44057"/>
    <w:rsid w:val="00E4451A"/>
    <w:rsid w:val="00E72419"/>
    <w:rsid w:val="00E72975"/>
    <w:rsid w:val="00E7465A"/>
    <w:rsid w:val="00E83F7F"/>
    <w:rsid w:val="00E9119D"/>
    <w:rsid w:val="00E92238"/>
    <w:rsid w:val="00EA206F"/>
    <w:rsid w:val="00EA3690"/>
    <w:rsid w:val="00EA5B8E"/>
    <w:rsid w:val="00EB50ED"/>
    <w:rsid w:val="00ED28E4"/>
    <w:rsid w:val="00ED4602"/>
    <w:rsid w:val="00ED789C"/>
    <w:rsid w:val="00EE165B"/>
    <w:rsid w:val="00EE4D57"/>
    <w:rsid w:val="00F00B76"/>
    <w:rsid w:val="00F0234C"/>
    <w:rsid w:val="00F06F17"/>
    <w:rsid w:val="00F226CA"/>
    <w:rsid w:val="00F2397A"/>
    <w:rsid w:val="00F239D1"/>
    <w:rsid w:val="00F23FA2"/>
    <w:rsid w:val="00F322E1"/>
    <w:rsid w:val="00F342F7"/>
    <w:rsid w:val="00F34B9F"/>
    <w:rsid w:val="00F40FEC"/>
    <w:rsid w:val="00F42549"/>
    <w:rsid w:val="00F44FB4"/>
    <w:rsid w:val="00F617AE"/>
    <w:rsid w:val="00F625A5"/>
    <w:rsid w:val="00F63ADF"/>
    <w:rsid w:val="00F63BBC"/>
    <w:rsid w:val="00F8007A"/>
    <w:rsid w:val="00F803A3"/>
    <w:rsid w:val="00F83373"/>
    <w:rsid w:val="00F96A96"/>
    <w:rsid w:val="00FA5C55"/>
    <w:rsid w:val="00FB05DD"/>
    <w:rsid w:val="00FB15A7"/>
    <w:rsid w:val="00FB3DFD"/>
    <w:rsid w:val="00FC306B"/>
    <w:rsid w:val="00FD307C"/>
    <w:rsid w:val="00FD6481"/>
    <w:rsid w:val="00FD6763"/>
    <w:rsid w:val="00FE1F73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4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0C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970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970F5"/>
    <w:rPr>
      <w:rFonts w:ascii="Times New Roman" w:eastAsia="Times New Roman" w:hAnsi="Times New Roman"/>
      <w:sz w:val="16"/>
      <w:szCs w:val="16"/>
    </w:rPr>
  </w:style>
  <w:style w:type="paragraph" w:customStyle="1" w:styleId="Style14">
    <w:name w:val="Style14"/>
    <w:basedOn w:val="a"/>
    <w:rsid w:val="00C62DD1"/>
    <w:pPr>
      <w:spacing w:line="398" w:lineRule="exact"/>
      <w:ind w:firstLine="2179"/>
    </w:pPr>
    <w:rPr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842590"/>
    <w:rPr>
      <w:sz w:val="22"/>
      <w:szCs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F83373"/>
    <w:rPr>
      <w:color w:val="800080"/>
      <w:u w:val="single"/>
    </w:rPr>
  </w:style>
  <w:style w:type="character" w:customStyle="1" w:styleId="fontstyle01">
    <w:name w:val="fontstyle01"/>
    <w:basedOn w:val="a0"/>
    <w:rsid w:val="00826A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F0A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7351777B-2D81-4339-A26F-359C4D3E3600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s://www.biblio-online.ru/book/854C4BE3-D181-4AAD-A9C5-F7E69E5D15B8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ook/4F49F845-2D20-403E-8086-BE99388C8FB6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10" Type="http://schemas.openxmlformats.org/officeDocument/2006/relationships/hyperlink" Target="http://www.iprbookshop.ru/57126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5490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6938</Words>
  <Characters>39550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46396</CharactersWithSpaces>
  <SharedDoc>false</SharedDoc>
  <HLinks>
    <vt:vector size="48" baseType="variant"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https://www.biblio-online.ru/book/4F49F845-2D20-403E-8086-BE99388C8FB6</vt:lpwstr>
      </vt:variant>
      <vt:variant>
        <vt:lpwstr/>
      </vt:variant>
      <vt:variant>
        <vt:i4>7602286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http://www.iprbookshop.ru/57126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http://www.iprbookshop.ru/35490</vt:lpwstr>
      </vt:variant>
      <vt:variant>
        <vt:lpwstr/>
      </vt:variant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https://www.biblio-online.ru/book/7351777B-2D81-4339-A26F-359C4D3E3600</vt:lpwstr>
      </vt:variant>
      <vt:variant>
        <vt:lpwstr/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https://www.biblio-online.ru/book/854C4BE3-D181-4AAD-A9C5-F7E69E5D15B8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8</cp:revision>
  <cp:lastPrinted>2018-05-17T05:30:00Z</cp:lastPrinted>
  <dcterms:created xsi:type="dcterms:W3CDTF">2022-07-01T16:41:00Z</dcterms:created>
  <dcterms:modified xsi:type="dcterms:W3CDTF">2024-04-24T06:27:00Z</dcterms:modified>
</cp:coreProperties>
</file>